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5EF50" w14:textId="6F928F0C" w:rsidR="00B36960" w:rsidRDefault="00B36960" w:rsidP="00B36960">
      <w:pPr>
        <w:pStyle w:val="Header"/>
        <w:keepNext/>
        <w:keepLines/>
        <w:widowControl/>
        <w:tabs>
          <w:tab w:val="right" w:pos="10440"/>
          <w:tab w:val="right" w:pos="13323"/>
        </w:tabs>
        <w:outlineLvl w:val="0"/>
        <w:rPr>
          <w:rFonts w:eastAsia="SimSun" w:cs="Arial"/>
          <w:sz w:val="24"/>
          <w:szCs w:val="24"/>
        </w:rPr>
      </w:pPr>
      <w:bookmarkStart w:id="0" w:name="Title"/>
      <w:bookmarkStart w:id="1" w:name="DocumentFor"/>
      <w:bookmarkStart w:id="2" w:name="OLE_LINK49"/>
      <w:bookmarkStart w:id="3" w:name="OLE_LINK3"/>
      <w:bookmarkStart w:id="4" w:name="OLE_LINK2"/>
      <w:bookmarkEnd w:id="0"/>
      <w:bookmarkEnd w:id="1"/>
      <w:r>
        <w:rPr>
          <w:rFonts w:eastAsia="SimSun" w:cs="Arial"/>
          <w:sz w:val="24"/>
          <w:szCs w:val="24"/>
        </w:rPr>
        <w:t>3GPP TSG-RAN WG4 Meeting #114</w:t>
      </w:r>
      <w:r>
        <w:rPr>
          <w:rFonts w:cs="Arial"/>
          <w:sz w:val="24"/>
          <w:szCs w:val="24"/>
        </w:rPr>
        <w:t xml:space="preserve">                                                                </w:t>
      </w:r>
      <w:r w:rsidR="00EF52CA" w:rsidRPr="00EF52CA">
        <w:rPr>
          <w:rFonts w:cs="Arial"/>
          <w:sz w:val="24"/>
          <w:szCs w:val="24"/>
        </w:rPr>
        <w:t>R4-2500413</w:t>
      </w:r>
    </w:p>
    <w:bookmarkEnd w:id="2"/>
    <w:bookmarkEnd w:id="3"/>
    <w:bookmarkEnd w:id="4"/>
    <w:p w14:paraId="38AA8BDB" w14:textId="77777777" w:rsidR="00B36960" w:rsidRDefault="00B36960" w:rsidP="00B36960">
      <w:pPr>
        <w:pStyle w:val="Footer"/>
        <w:jc w:val="both"/>
        <w:rPr>
          <w:rFonts w:eastAsia="SimSun" w:cs="Arial"/>
          <w:i w:val="0"/>
          <w:sz w:val="24"/>
          <w:szCs w:val="24"/>
        </w:rPr>
      </w:pPr>
      <w:r w:rsidRPr="005334A3">
        <w:rPr>
          <w:rFonts w:eastAsia="SimSun" w:cs="Arial"/>
          <w:i w:val="0"/>
          <w:sz w:val="24"/>
          <w:szCs w:val="24"/>
        </w:rPr>
        <w:t xml:space="preserve">Athens, Greece, 17-21 February, 2025  </w:t>
      </w:r>
    </w:p>
    <w:p w14:paraId="05625486" w14:textId="77777777" w:rsidR="00070561" w:rsidRPr="00425FD0" w:rsidRDefault="00070561" w:rsidP="00F90E24">
      <w:pPr>
        <w:pStyle w:val="Footer"/>
        <w:jc w:val="both"/>
        <w:rPr>
          <w:noProof w:val="0"/>
        </w:rPr>
      </w:pPr>
    </w:p>
    <w:p w14:paraId="28513F45" w14:textId="01F7E97C" w:rsidR="00AD7AC5" w:rsidRPr="00B645B6" w:rsidRDefault="00AD7AC5" w:rsidP="002238FB">
      <w:pPr>
        <w:tabs>
          <w:tab w:val="left" w:pos="1985"/>
        </w:tabs>
        <w:ind w:left="1980" w:hanging="1980"/>
        <w:rPr>
          <w:rFonts w:ascii="Arial" w:eastAsia="SimSun"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238FB" w:rsidRPr="002238FB">
        <w:rPr>
          <w:rFonts w:ascii="Arial" w:hAnsi="Arial"/>
          <w:b/>
          <w:bCs/>
          <w:sz w:val="24"/>
          <w:lang w:val="en-US"/>
        </w:rPr>
        <w:t>Remaining RF issues for supporting 3MHz CBW in NTN bands</w:t>
      </w:r>
    </w:p>
    <w:p w14:paraId="4FF50272" w14:textId="77777777" w:rsidR="00070561" w:rsidRPr="00D372E9" w:rsidRDefault="00070561" w:rsidP="00F90E24">
      <w:pPr>
        <w:tabs>
          <w:tab w:val="left" w:pos="1985"/>
        </w:tabs>
        <w:jc w:val="both"/>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bookmarkStart w:id="5" w:name="OLE_LINK25"/>
      <w:r w:rsidR="00A510C0" w:rsidRPr="00D372E9">
        <w:rPr>
          <w:rFonts w:ascii="Arial" w:eastAsia="SimSun" w:hAnsi="Arial" w:hint="eastAsia"/>
          <w:b/>
          <w:sz w:val="24"/>
          <w:lang w:val="en-US" w:eastAsia="zh-CN"/>
        </w:rPr>
        <w:t>Huawei, HiSilicon</w:t>
      </w:r>
      <w:bookmarkEnd w:id="5"/>
    </w:p>
    <w:p w14:paraId="056BBB17" w14:textId="0A7A7F6B" w:rsidR="00AD7AC5" w:rsidRPr="00D372E9" w:rsidRDefault="00AD7AC5" w:rsidP="0016323C">
      <w:pPr>
        <w:tabs>
          <w:tab w:val="left" w:pos="1985"/>
        </w:tabs>
        <w:jc w:val="both"/>
        <w:rPr>
          <w:rFonts w:ascii="Arial" w:eastAsia="SimSun"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6323C">
        <w:rPr>
          <w:rFonts w:ascii="Arial" w:eastAsia="SimSun" w:hAnsi="Arial"/>
          <w:b/>
          <w:sz w:val="24"/>
          <w:lang w:val="en-US" w:eastAsia="zh-CN"/>
        </w:rPr>
        <w:t>7.</w:t>
      </w:r>
      <w:r w:rsidR="00B36960">
        <w:rPr>
          <w:rFonts w:ascii="Arial" w:eastAsia="SimSun" w:hAnsi="Arial"/>
          <w:b/>
          <w:sz w:val="24"/>
          <w:lang w:val="en-US" w:eastAsia="zh-CN"/>
        </w:rPr>
        <w:t>10.3.2</w:t>
      </w:r>
    </w:p>
    <w:p w14:paraId="10F51582" w14:textId="77777777" w:rsidR="00070561" w:rsidRPr="00D372E9" w:rsidRDefault="00070561" w:rsidP="00F90E24">
      <w:pPr>
        <w:tabs>
          <w:tab w:val="left" w:pos="1985"/>
        </w:tabs>
        <w:ind w:left="1980" w:hanging="1980"/>
        <w:jc w:val="both"/>
        <w:rPr>
          <w:rFonts w:ascii="Arial" w:eastAsia="SimSun"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SimSun" w:hAnsi="Arial" w:hint="eastAsia"/>
          <w:b/>
          <w:sz w:val="24"/>
          <w:lang w:val="en-US" w:eastAsia="zh-CN"/>
        </w:rPr>
        <w:t>Discussion</w:t>
      </w:r>
    </w:p>
    <w:p w14:paraId="2546DFE4" w14:textId="77777777" w:rsidR="00114F4F" w:rsidRPr="00E960D9" w:rsidRDefault="00114F4F" w:rsidP="00114F4F">
      <w:pPr>
        <w:pStyle w:val="Heading1"/>
        <w:jc w:val="both"/>
        <w:rPr>
          <w:rFonts w:asciiTheme="majorBidi" w:hAnsiTheme="majorBidi" w:cstheme="majorBidi"/>
          <w:lang w:val="en-US"/>
        </w:rPr>
      </w:pPr>
      <w:r w:rsidRPr="00E960D9">
        <w:rPr>
          <w:rFonts w:asciiTheme="majorBidi" w:hAnsiTheme="majorBidi" w:cstheme="majorBidi"/>
          <w:lang w:val="en-US"/>
        </w:rPr>
        <w:t>Introduction</w:t>
      </w:r>
    </w:p>
    <w:p w14:paraId="5DA97198" w14:textId="2F0E4439" w:rsidR="008A4CE3" w:rsidRPr="00E960D9" w:rsidRDefault="00BF24F8" w:rsidP="005B6BF1">
      <w:pPr>
        <w:adjustRightInd w:val="0"/>
        <w:snapToGrid w:val="0"/>
        <w:spacing w:before="180" w:after="120"/>
        <w:jc w:val="both"/>
        <w:rPr>
          <w:rFonts w:asciiTheme="majorBidi" w:eastAsia="SimSun" w:hAnsiTheme="majorBidi" w:cstheme="majorBidi"/>
          <w:sz w:val="22"/>
          <w:szCs w:val="22"/>
          <w:lang w:eastAsia="zh-CN"/>
        </w:rPr>
      </w:pPr>
      <w:r w:rsidRPr="00E960D9">
        <w:rPr>
          <w:rFonts w:asciiTheme="majorBidi" w:eastAsia="SimSun" w:hAnsiTheme="majorBidi" w:cstheme="majorBidi"/>
          <w:sz w:val="22"/>
          <w:szCs w:val="22"/>
          <w:lang w:eastAsia="zh-CN"/>
        </w:rPr>
        <w:t>RAN4 11</w:t>
      </w:r>
      <w:r w:rsidR="00B36960">
        <w:rPr>
          <w:rFonts w:asciiTheme="majorBidi" w:eastAsia="SimSun" w:hAnsiTheme="majorBidi" w:cstheme="majorBidi"/>
          <w:sz w:val="22"/>
          <w:szCs w:val="22"/>
          <w:lang w:eastAsia="zh-CN"/>
        </w:rPr>
        <w:t>3</w:t>
      </w:r>
      <w:r w:rsidR="00440502">
        <w:rPr>
          <w:rFonts w:asciiTheme="majorBidi" w:eastAsia="SimSun" w:hAnsiTheme="majorBidi" w:cstheme="majorBidi"/>
          <w:sz w:val="22"/>
          <w:szCs w:val="22"/>
          <w:lang w:eastAsia="zh-CN"/>
        </w:rPr>
        <w:t xml:space="preserve"> </w:t>
      </w:r>
      <w:r w:rsidRPr="00E960D9">
        <w:rPr>
          <w:rFonts w:asciiTheme="majorBidi" w:eastAsia="SimSun" w:hAnsiTheme="majorBidi" w:cstheme="majorBidi"/>
          <w:sz w:val="22"/>
          <w:szCs w:val="22"/>
          <w:lang w:eastAsia="zh-CN"/>
        </w:rPr>
        <w:t xml:space="preserve">meeting </w:t>
      </w:r>
      <w:r w:rsidR="00CA46CC" w:rsidRPr="00E960D9">
        <w:rPr>
          <w:rFonts w:asciiTheme="majorBidi" w:eastAsia="SimSun" w:hAnsiTheme="majorBidi" w:cstheme="majorBidi"/>
          <w:sz w:val="22"/>
          <w:szCs w:val="22"/>
          <w:lang w:eastAsia="zh-CN"/>
        </w:rPr>
        <w:t>the WF</w:t>
      </w:r>
      <w:r w:rsidR="005B6BF1">
        <w:rPr>
          <w:rFonts w:asciiTheme="majorBidi" w:eastAsia="SimSun" w:hAnsiTheme="majorBidi" w:cstheme="majorBidi"/>
          <w:sz w:val="22"/>
          <w:szCs w:val="22"/>
          <w:lang w:eastAsia="zh-CN"/>
        </w:rPr>
        <w:fldChar w:fldCharType="begin"/>
      </w:r>
      <w:r w:rsidR="005B6BF1">
        <w:rPr>
          <w:rFonts w:asciiTheme="majorBidi" w:eastAsia="SimSun" w:hAnsiTheme="majorBidi" w:cstheme="majorBidi"/>
          <w:sz w:val="22"/>
          <w:szCs w:val="22"/>
          <w:lang w:eastAsia="zh-CN"/>
        </w:rPr>
        <w:instrText xml:space="preserve"> ADDIN ZOTERO_ITEM CSL_CITATION {"citationID":"EUyXKGZG","properties":{"formattedCitation":"[1]","plainCitation":"[1]","noteIndex":0},"citationItems":[{"id":932,"uris":["http://zotero.org/users/1349634/items/KBAQGV5Q"],"itemData":{"id":932,"type":"document","title":"R4-2419789, Way Forward for [113][311] NR_IoT_NTN_less_than_5MHz_UERF, Xiaomi"}}],"schema":"https://github.com/citation-style-language/schema/raw/master/csl-citation.json"} </w:instrText>
      </w:r>
      <w:r w:rsidR="005B6BF1">
        <w:rPr>
          <w:rFonts w:asciiTheme="majorBidi" w:eastAsia="SimSun" w:hAnsiTheme="majorBidi" w:cstheme="majorBidi"/>
          <w:sz w:val="22"/>
          <w:szCs w:val="22"/>
          <w:lang w:eastAsia="zh-CN"/>
        </w:rPr>
        <w:fldChar w:fldCharType="separate"/>
      </w:r>
      <w:r w:rsidR="005B6BF1" w:rsidRPr="005B6BF1">
        <w:rPr>
          <w:sz w:val="22"/>
        </w:rPr>
        <w:t>[1]</w:t>
      </w:r>
      <w:r w:rsidR="005B6BF1">
        <w:rPr>
          <w:rFonts w:asciiTheme="majorBidi" w:eastAsia="SimSun" w:hAnsiTheme="majorBidi" w:cstheme="majorBidi"/>
          <w:sz w:val="22"/>
          <w:szCs w:val="22"/>
          <w:lang w:eastAsia="zh-CN"/>
        </w:rPr>
        <w:fldChar w:fldCharType="end"/>
      </w:r>
      <w:r w:rsidR="00CA46CC" w:rsidRPr="00E960D9">
        <w:rPr>
          <w:rFonts w:asciiTheme="majorBidi" w:eastAsia="SimSun" w:hAnsiTheme="majorBidi" w:cstheme="majorBidi"/>
          <w:sz w:val="22"/>
          <w:szCs w:val="22"/>
          <w:lang w:eastAsia="zh-CN"/>
        </w:rPr>
        <w:t xml:space="preserve"> was</w:t>
      </w:r>
      <w:r w:rsidR="0020245B">
        <w:rPr>
          <w:rFonts w:asciiTheme="majorBidi" w:eastAsia="SimSun" w:hAnsiTheme="majorBidi" w:cstheme="majorBidi"/>
          <w:sz w:val="22"/>
          <w:szCs w:val="22"/>
          <w:lang w:eastAsia="zh-CN"/>
        </w:rPr>
        <w:t xml:space="preserve"> agreed, </w:t>
      </w:r>
      <w:r w:rsidR="002238FB">
        <w:rPr>
          <w:rFonts w:asciiTheme="majorBidi" w:eastAsia="SimSun" w:hAnsiTheme="majorBidi" w:cstheme="majorBidi"/>
          <w:sz w:val="22"/>
          <w:szCs w:val="22"/>
          <w:lang w:eastAsia="zh-CN"/>
        </w:rPr>
        <w:t>and some RF requirements are remained as FFS in this document, those open issues will be addressed.</w:t>
      </w:r>
      <w:r w:rsidR="0020245B">
        <w:rPr>
          <w:rFonts w:asciiTheme="majorBidi" w:eastAsia="SimSun" w:hAnsiTheme="majorBidi" w:cstheme="majorBidi"/>
          <w:sz w:val="22"/>
          <w:szCs w:val="22"/>
          <w:lang w:eastAsia="zh-CN"/>
        </w:rPr>
        <w:t xml:space="preserve">  </w:t>
      </w:r>
      <w:r w:rsidR="00CA46CC" w:rsidRPr="00E960D9">
        <w:rPr>
          <w:rFonts w:asciiTheme="majorBidi" w:eastAsia="SimSun" w:hAnsiTheme="majorBidi" w:cstheme="majorBidi"/>
          <w:sz w:val="22"/>
          <w:szCs w:val="22"/>
          <w:lang w:eastAsia="zh-CN"/>
        </w:rPr>
        <w:t xml:space="preserve"> </w:t>
      </w:r>
    </w:p>
    <w:p w14:paraId="687ADD95" w14:textId="77777777" w:rsidR="00754DE9" w:rsidRPr="00E960D9" w:rsidRDefault="00C643FE" w:rsidP="00754DE9">
      <w:pPr>
        <w:pStyle w:val="Heading1"/>
        <w:jc w:val="both"/>
        <w:rPr>
          <w:rFonts w:asciiTheme="majorBidi" w:hAnsiTheme="majorBidi" w:cstheme="majorBidi"/>
          <w:lang w:val="en-US"/>
        </w:rPr>
      </w:pPr>
      <w:r w:rsidRPr="00E960D9">
        <w:rPr>
          <w:rFonts w:asciiTheme="majorBidi" w:hAnsiTheme="majorBidi" w:cstheme="majorBidi"/>
          <w:lang w:val="en-US"/>
        </w:rPr>
        <w:t>Discussion</w:t>
      </w:r>
    </w:p>
    <w:tbl>
      <w:tblPr>
        <w:tblStyle w:val="TableGrid"/>
        <w:tblW w:w="0" w:type="auto"/>
        <w:tblLook w:val="04A0" w:firstRow="1" w:lastRow="0" w:firstColumn="1" w:lastColumn="0" w:noHBand="0" w:noVBand="1"/>
      </w:tblPr>
      <w:tblGrid>
        <w:gridCol w:w="9621"/>
      </w:tblGrid>
      <w:tr w:rsidR="003E7259" w:rsidRPr="002D7F09" w14:paraId="1A6114A6" w14:textId="77777777" w:rsidTr="003E7259">
        <w:tc>
          <w:tcPr>
            <w:tcW w:w="9621" w:type="dxa"/>
          </w:tcPr>
          <w:p w14:paraId="788FBCB3" w14:textId="77777777" w:rsidR="005B6BF1" w:rsidRPr="005B6BF1" w:rsidRDefault="005B6BF1" w:rsidP="005B6BF1">
            <w:pPr>
              <w:rPr>
                <w:rFonts w:eastAsia="Yu Mincho"/>
                <w:b/>
                <w:u w:val="single"/>
                <w:lang w:eastAsia="ja-JP"/>
              </w:rPr>
            </w:pPr>
            <w:r w:rsidRPr="005B6BF1">
              <w:rPr>
                <w:b/>
                <w:u w:val="single"/>
                <w:lang w:eastAsia="ko-KR"/>
              </w:rPr>
              <w:t>Issue 2-1-</w:t>
            </w:r>
            <w:r w:rsidRPr="005B6BF1">
              <w:rPr>
                <w:rFonts w:eastAsia="Yu Mincho" w:hint="eastAsia"/>
                <w:b/>
                <w:u w:val="single"/>
                <w:lang w:eastAsia="ja-JP"/>
              </w:rPr>
              <w:t>0</w:t>
            </w:r>
            <w:r w:rsidRPr="005B6BF1">
              <w:rPr>
                <w:b/>
                <w:u w:val="single"/>
                <w:lang w:eastAsia="ko-KR"/>
              </w:rPr>
              <w:t xml:space="preserve">: </w:t>
            </w:r>
            <w:r w:rsidRPr="005B6BF1">
              <w:rPr>
                <w:rFonts w:eastAsia="Yu Mincho" w:hint="eastAsia"/>
                <w:b/>
                <w:u w:val="single"/>
                <w:lang w:eastAsia="ja-JP"/>
              </w:rPr>
              <w:t>2ms time limitation</w:t>
            </w:r>
          </w:p>
          <w:p w14:paraId="3D472A9F" w14:textId="77777777" w:rsidR="005B6BF1" w:rsidRPr="005B6BF1" w:rsidRDefault="005B6BF1" w:rsidP="005B6BF1">
            <w:pPr>
              <w:pStyle w:val="ListParagraph"/>
              <w:numPr>
                <w:ilvl w:val="0"/>
                <w:numId w:val="16"/>
              </w:numPr>
              <w:spacing w:after="120"/>
              <w:ind w:left="720"/>
              <w:contextualSpacing w:val="0"/>
              <w:rPr>
                <w:rFonts w:eastAsia="SimSun"/>
                <w:sz w:val="20"/>
                <w:szCs w:val="20"/>
                <w:lang w:eastAsia="zh-CN"/>
              </w:rPr>
            </w:pPr>
            <w:r w:rsidRPr="005B6BF1">
              <w:rPr>
                <w:rFonts w:eastAsia="SimSun" w:hint="eastAsia"/>
                <w:sz w:val="20"/>
                <w:szCs w:val="20"/>
                <w:lang w:eastAsia="zh-CN"/>
              </w:rPr>
              <w:t>W</w:t>
            </w:r>
            <w:r w:rsidRPr="005B6BF1">
              <w:rPr>
                <w:rFonts w:eastAsia="SimSun"/>
                <w:sz w:val="20"/>
                <w:szCs w:val="20"/>
                <w:lang w:eastAsia="zh-CN"/>
              </w:rPr>
              <w:t>F:</w:t>
            </w:r>
          </w:p>
          <w:p w14:paraId="2FC45797" w14:textId="4C327AD4" w:rsidR="003E7259" w:rsidRPr="005B6BF1" w:rsidRDefault="005B6BF1" w:rsidP="005B6BF1">
            <w:pPr>
              <w:pStyle w:val="ListParagraph"/>
              <w:numPr>
                <w:ilvl w:val="1"/>
                <w:numId w:val="16"/>
              </w:numPr>
              <w:spacing w:after="120"/>
              <w:ind w:left="1440"/>
              <w:contextualSpacing w:val="0"/>
              <w:rPr>
                <w:rFonts w:eastAsia="SimSun"/>
                <w:lang w:eastAsia="zh-CN"/>
              </w:rPr>
            </w:pPr>
            <w:r w:rsidRPr="005B6BF1">
              <w:rPr>
                <w:rFonts w:eastAsia="SimSun"/>
                <w:sz w:val="20"/>
                <w:szCs w:val="20"/>
                <w:lang w:eastAsia="zh-CN"/>
              </w:rPr>
              <w:t>FFS: The 2 ms time limitation may not be ignored in spectral analysis. A sufficient number of 2 ms averaging windows is needed to make simulation results reliable.</w:t>
            </w:r>
          </w:p>
        </w:tc>
      </w:tr>
    </w:tbl>
    <w:p w14:paraId="5F21922A" w14:textId="2D2621E2" w:rsidR="005B6BF1" w:rsidRDefault="005B6BF1" w:rsidP="005B6BF1">
      <w:pPr>
        <w:spacing w:before="120"/>
        <w:jc w:val="both"/>
        <w:rPr>
          <w:lang w:val="en-US" w:eastAsia="ja-JP"/>
        </w:rPr>
      </w:pPr>
      <w:r>
        <w:rPr>
          <w:lang w:val="en-US" w:eastAsia="ja-JP"/>
        </w:rPr>
        <w:t xml:space="preserve">The 2ms averaging window needs to be respected for AMPR evaluations for </w:t>
      </w:r>
      <w:bookmarkStart w:id="6" w:name="_Hlk189495194"/>
      <w:r>
        <w:rPr>
          <w:lang w:val="en-US" w:eastAsia="ja-JP"/>
        </w:rPr>
        <w:t>NS_02N, NS_03N, NS_04N and NS_05N</w:t>
      </w:r>
      <w:bookmarkEnd w:id="6"/>
      <w:r>
        <w:rPr>
          <w:lang w:val="en-US" w:eastAsia="ja-JP"/>
        </w:rPr>
        <w:t>. In our evaluations</w:t>
      </w:r>
      <w:r>
        <w:rPr>
          <w:lang w:val="en-US" w:eastAsia="ja-JP"/>
        </w:rPr>
        <w:fldChar w:fldCharType="begin"/>
      </w:r>
      <w:r>
        <w:rPr>
          <w:lang w:val="en-US" w:eastAsia="ja-JP"/>
        </w:rPr>
        <w:instrText xml:space="preserve"> ADDIN ZOTERO_ITEM CSL_CITATION {"citationID":"8n8nEXsj","properties":{"formattedCitation":"[2]","plainCitation":"[2]","noteIndex":0},"citationItems":[{"id":929,"uris":["http://zotero.org/users/1349634/items/6BTEGJ4J"],"itemData":{"id":929,"type":"document","title":"R4-2416255, A-MPR evaluations of NS_03N, NS_N04N, NS_05N and NS_24 for 3MHz CBW for NTN communication, Huawei, HiSilicon"}}],"schema":"https://github.com/citation-style-language/schema/raw/master/csl-citation.json"} </w:instrText>
      </w:r>
      <w:r>
        <w:rPr>
          <w:lang w:val="en-US" w:eastAsia="ja-JP"/>
        </w:rPr>
        <w:fldChar w:fldCharType="separate"/>
      </w:r>
      <w:r w:rsidRPr="005B6BF1">
        <w:t>[2]</w:t>
      </w:r>
      <w:r>
        <w:rPr>
          <w:lang w:val="en-US" w:eastAsia="ja-JP"/>
        </w:rPr>
        <w:fldChar w:fldCharType="end"/>
      </w:r>
      <w:r>
        <w:rPr>
          <w:lang w:val="en-US" w:eastAsia="ja-JP"/>
        </w:rPr>
        <w:t>,</w:t>
      </w:r>
      <w:r>
        <w:rPr>
          <w:lang w:val="en-US" w:eastAsia="ja-JP"/>
        </w:rPr>
        <w:fldChar w:fldCharType="begin"/>
      </w:r>
      <w:r>
        <w:rPr>
          <w:lang w:val="en-US" w:eastAsia="ja-JP"/>
        </w:rPr>
        <w:instrText xml:space="preserve"> ADDIN ZOTERO_ITEM CSL_CITATION {"citationID":"OWtwCtOM","properties":{"formattedCitation":"[3]","plainCitation":"[3]","noteIndex":0},"citationItems":[{"id":933,"uris":["http://zotero.org/users/1349634/items/CUACGQM5"],"itemData":{"id":933,"type":"document","title":"R4-2419156, Remaining RF issues for supporting 3MHz CBW in NTN bands, Huawei, Hisilicon"}}],"schema":"https://github.com/citation-style-language/schema/raw/master/csl-citation.json"} </w:instrText>
      </w:r>
      <w:r>
        <w:rPr>
          <w:lang w:val="en-US" w:eastAsia="ja-JP"/>
        </w:rPr>
        <w:fldChar w:fldCharType="separate"/>
      </w:r>
      <w:r w:rsidRPr="005B6BF1">
        <w:t>[3]</w:t>
      </w:r>
      <w:r>
        <w:rPr>
          <w:lang w:val="en-US" w:eastAsia="ja-JP"/>
        </w:rPr>
        <w:fldChar w:fldCharType="end"/>
      </w:r>
      <w:r>
        <w:rPr>
          <w:lang w:val="en-US" w:eastAsia="ja-JP"/>
        </w:rPr>
        <w:t xml:space="preserve"> this condition was considered.</w:t>
      </w:r>
    </w:p>
    <w:p w14:paraId="5C144F30" w14:textId="7BFD058B" w:rsidR="001F6356" w:rsidRPr="002D7F09" w:rsidRDefault="001F6356" w:rsidP="002D7F09">
      <w:pPr>
        <w:spacing w:before="120"/>
        <w:jc w:val="both"/>
        <w:rPr>
          <w:b/>
          <w:bCs/>
          <w:lang w:val="en-US" w:eastAsia="ja-JP"/>
        </w:rPr>
      </w:pPr>
      <w:r w:rsidRPr="002D7F09">
        <w:rPr>
          <w:rFonts w:eastAsia="SimSun"/>
          <w:lang w:eastAsia="zh-CN"/>
        </w:rPr>
        <w:t xml:space="preserve"> </w:t>
      </w:r>
      <w:r w:rsidR="005B6BF1">
        <w:rPr>
          <w:rFonts w:eastAsia="SimSun"/>
          <w:b/>
          <w:bCs/>
          <w:lang w:eastAsia="zh-CN"/>
        </w:rPr>
        <w:t>Observation</w:t>
      </w:r>
      <w:r w:rsidR="002D7F09" w:rsidRPr="002D7F09">
        <w:rPr>
          <w:rFonts w:eastAsia="SimSun"/>
          <w:b/>
          <w:bCs/>
          <w:lang w:eastAsia="zh-CN"/>
        </w:rPr>
        <w:t xml:space="preserve"> 1: </w:t>
      </w:r>
      <w:r w:rsidR="005B6BF1">
        <w:rPr>
          <w:rFonts w:eastAsia="SimSun"/>
          <w:b/>
          <w:bCs/>
          <w:lang w:eastAsia="zh-CN"/>
        </w:rPr>
        <w:t>Our A</w:t>
      </w:r>
      <w:r w:rsidR="00EB4A2D">
        <w:rPr>
          <w:rFonts w:eastAsia="SimSun"/>
          <w:b/>
          <w:bCs/>
          <w:lang w:eastAsia="zh-CN"/>
        </w:rPr>
        <w:t>-</w:t>
      </w:r>
      <w:r w:rsidR="005B6BF1">
        <w:rPr>
          <w:rFonts w:eastAsia="SimSun"/>
          <w:b/>
          <w:bCs/>
          <w:lang w:eastAsia="zh-CN"/>
        </w:rPr>
        <w:t xml:space="preserve">MPR evaluations for </w:t>
      </w:r>
      <w:r w:rsidR="005B6BF1" w:rsidRPr="005B6BF1">
        <w:rPr>
          <w:rFonts w:eastAsia="SimSun"/>
          <w:b/>
          <w:bCs/>
          <w:lang w:eastAsia="zh-CN"/>
        </w:rPr>
        <w:t>NS_02N, NS_03N, NS_04N and NS_05N</w:t>
      </w:r>
      <w:r w:rsidR="005B6BF1">
        <w:rPr>
          <w:rFonts w:eastAsia="SimSun"/>
          <w:b/>
          <w:bCs/>
          <w:lang w:eastAsia="zh-CN"/>
        </w:rPr>
        <w:t xml:space="preserve"> include the 2ms averaging window</w:t>
      </w:r>
      <w:r w:rsidR="00EB4A2D">
        <w:rPr>
          <w:rFonts w:eastAsia="SimSun"/>
          <w:b/>
          <w:bCs/>
          <w:lang w:eastAsia="zh-CN"/>
        </w:rPr>
        <w:t>.</w:t>
      </w:r>
    </w:p>
    <w:tbl>
      <w:tblPr>
        <w:tblStyle w:val="TableGrid"/>
        <w:tblW w:w="0" w:type="auto"/>
        <w:tblLook w:val="04A0" w:firstRow="1" w:lastRow="0" w:firstColumn="1" w:lastColumn="0" w:noHBand="0" w:noVBand="1"/>
      </w:tblPr>
      <w:tblGrid>
        <w:gridCol w:w="9621"/>
      </w:tblGrid>
      <w:tr w:rsidR="00B6380F" w:rsidRPr="003D0513" w14:paraId="714CE472" w14:textId="77777777" w:rsidTr="00B6380F">
        <w:tc>
          <w:tcPr>
            <w:tcW w:w="9621" w:type="dxa"/>
          </w:tcPr>
          <w:p w14:paraId="77A6A9C4" w14:textId="77777777" w:rsidR="00020E8E" w:rsidRPr="003D0513" w:rsidRDefault="00020E8E" w:rsidP="00020E8E">
            <w:pPr>
              <w:rPr>
                <w:b/>
                <w:u w:val="single"/>
                <w:lang w:eastAsia="ko-KR"/>
              </w:rPr>
            </w:pPr>
            <w:r w:rsidRPr="003D0513">
              <w:rPr>
                <w:b/>
                <w:u w:val="single"/>
                <w:lang w:eastAsia="ko-KR"/>
              </w:rPr>
              <w:t>Issue 2-1-2: A-MPR for NS_03N</w:t>
            </w:r>
          </w:p>
          <w:p w14:paraId="4FCBAC0E" w14:textId="77777777" w:rsidR="00020E8E" w:rsidRPr="003D0513" w:rsidRDefault="00020E8E" w:rsidP="00020E8E">
            <w:pPr>
              <w:pStyle w:val="ListParagraph"/>
              <w:numPr>
                <w:ilvl w:val="0"/>
                <w:numId w:val="16"/>
              </w:numPr>
              <w:spacing w:after="120"/>
              <w:ind w:left="720"/>
              <w:contextualSpacing w:val="0"/>
              <w:rPr>
                <w:rFonts w:eastAsia="SimSun"/>
                <w:sz w:val="20"/>
                <w:szCs w:val="20"/>
                <w:lang w:eastAsia="zh-CN"/>
              </w:rPr>
            </w:pPr>
            <w:r w:rsidRPr="003D0513">
              <w:rPr>
                <w:rFonts w:eastAsia="SimSun"/>
                <w:sz w:val="20"/>
                <w:szCs w:val="20"/>
                <w:lang w:eastAsia="zh-CN"/>
              </w:rPr>
              <w:t xml:space="preserve">WF: </w:t>
            </w:r>
          </w:p>
          <w:p w14:paraId="539465A2" w14:textId="77777777" w:rsidR="00020E8E" w:rsidRPr="003D0513" w:rsidRDefault="00020E8E" w:rsidP="00020E8E">
            <w:pPr>
              <w:pStyle w:val="ListParagraph"/>
              <w:numPr>
                <w:ilvl w:val="1"/>
                <w:numId w:val="16"/>
              </w:numPr>
              <w:spacing w:after="120"/>
              <w:ind w:left="1440"/>
              <w:contextualSpacing w:val="0"/>
              <w:rPr>
                <w:rFonts w:eastAsia="SimSun"/>
                <w:sz w:val="20"/>
                <w:szCs w:val="20"/>
                <w:lang w:eastAsia="zh-CN"/>
              </w:rPr>
            </w:pPr>
            <w:r w:rsidRPr="003D0513">
              <w:rPr>
                <w:rFonts w:eastAsia="SimSun"/>
                <w:sz w:val="20"/>
                <w:szCs w:val="20"/>
                <w:lang w:eastAsia="zh-CN"/>
              </w:rPr>
              <w:t>Discuss further NS_03N A-MPR requirements for 3MHz CBW based on Table 1 and Table 2</w:t>
            </w:r>
          </w:p>
          <w:p w14:paraId="7F0BDBCD" w14:textId="77777777" w:rsidR="00020E8E" w:rsidRPr="003D0513" w:rsidRDefault="00020E8E" w:rsidP="00020E8E">
            <w:pPr>
              <w:pStyle w:val="TH"/>
              <w:ind w:left="936"/>
              <w:rPr>
                <w:rFonts w:asciiTheme="majorBidi" w:hAnsiTheme="majorBidi" w:cstheme="majorBidi"/>
                <w:lang w:val="en-US"/>
              </w:rPr>
            </w:pPr>
            <w:r w:rsidRPr="003D0513">
              <w:rPr>
                <w:rFonts w:asciiTheme="majorBidi" w:hAnsiTheme="majorBidi" w:cstheme="majorBidi"/>
                <w:lang w:val="en-US"/>
              </w:rPr>
              <w:t>Table 1: A-MPR regions for NS_03N</w:t>
            </w:r>
          </w:p>
          <w:tbl>
            <w:tblPr>
              <w:tblStyle w:val="TableGrid"/>
              <w:tblW w:w="0" w:type="auto"/>
              <w:tblLook w:val="04A0" w:firstRow="1" w:lastRow="0" w:firstColumn="1" w:lastColumn="0" w:noHBand="0" w:noVBand="1"/>
            </w:tblPr>
            <w:tblGrid>
              <w:gridCol w:w="1338"/>
              <w:gridCol w:w="2673"/>
              <w:gridCol w:w="1607"/>
              <w:gridCol w:w="1903"/>
              <w:gridCol w:w="1874"/>
            </w:tblGrid>
            <w:tr w:rsidR="00020E8E" w:rsidRPr="003D0513" w14:paraId="19E45EA0" w14:textId="77777777" w:rsidTr="00315E8E">
              <w:tc>
                <w:tcPr>
                  <w:tcW w:w="1359" w:type="dxa"/>
                </w:tcPr>
                <w:p w14:paraId="04FC5384" w14:textId="77777777" w:rsidR="00020E8E" w:rsidRPr="003D0513" w:rsidRDefault="00020E8E" w:rsidP="00020E8E">
                  <w:pPr>
                    <w:pStyle w:val="TAH"/>
                    <w:rPr>
                      <w:rFonts w:asciiTheme="majorBidi" w:hAnsiTheme="majorBidi" w:cstheme="majorBidi"/>
                    </w:rPr>
                  </w:pPr>
                  <w:r w:rsidRPr="003D0513">
                    <w:rPr>
                      <w:rFonts w:asciiTheme="majorBidi" w:hAnsiTheme="majorBidi" w:cstheme="majorBidi"/>
                    </w:rPr>
                    <w:t>Channel BW</w:t>
                  </w:r>
                </w:p>
              </w:tc>
              <w:tc>
                <w:tcPr>
                  <w:tcW w:w="2747" w:type="dxa"/>
                </w:tcPr>
                <w:p w14:paraId="5F1CB529" w14:textId="77777777" w:rsidR="00020E8E" w:rsidRPr="003D0513" w:rsidRDefault="00020E8E" w:rsidP="00020E8E">
                  <w:pPr>
                    <w:pStyle w:val="TAH"/>
                    <w:rPr>
                      <w:rFonts w:asciiTheme="majorBidi" w:hAnsiTheme="majorBidi" w:cstheme="majorBidi"/>
                    </w:rPr>
                  </w:pPr>
                  <w:r w:rsidRPr="003D0513">
                    <w:rPr>
                      <w:rFonts w:asciiTheme="majorBidi" w:hAnsiTheme="majorBidi" w:cstheme="majorBidi"/>
                    </w:rPr>
                    <w:t>Carrier Center Frequency</w:t>
                  </w:r>
                </w:p>
              </w:tc>
              <w:tc>
                <w:tcPr>
                  <w:tcW w:w="1501" w:type="dxa"/>
                </w:tcPr>
                <w:p w14:paraId="6B5EC74D" w14:textId="77777777" w:rsidR="00020E8E" w:rsidRPr="003D0513" w:rsidRDefault="00020E8E" w:rsidP="00020E8E">
                  <w:pPr>
                    <w:pStyle w:val="TAH"/>
                    <w:rPr>
                      <w:rFonts w:asciiTheme="majorBidi" w:hAnsiTheme="majorBidi" w:cstheme="majorBidi"/>
                    </w:rPr>
                  </w:pPr>
                  <w:r w:rsidRPr="003D0513">
                    <w:rPr>
                      <w:rFonts w:asciiTheme="majorBidi" w:hAnsiTheme="majorBidi" w:cstheme="majorBidi"/>
                    </w:rPr>
                    <w:t>RB_start*12*SCS (MHz)</w:t>
                  </w:r>
                </w:p>
              </w:tc>
              <w:tc>
                <w:tcPr>
                  <w:tcW w:w="1926" w:type="dxa"/>
                </w:tcPr>
                <w:p w14:paraId="2E10B3E9" w14:textId="77777777" w:rsidR="00020E8E" w:rsidRPr="003D0513" w:rsidRDefault="00020E8E" w:rsidP="00020E8E">
                  <w:pPr>
                    <w:pStyle w:val="TAH"/>
                    <w:rPr>
                      <w:rFonts w:asciiTheme="majorBidi" w:hAnsiTheme="majorBidi" w:cstheme="majorBidi"/>
                    </w:rPr>
                  </w:pPr>
                  <w:r w:rsidRPr="003D0513">
                    <w:rPr>
                      <w:rFonts w:asciiTheme="majorBidi" w:hAnsiTheme="majorBidi" w:cstheme="majorBidi"/>
                    </w:rPr>
                    <w:t>LCRB*12*SCS (MHz)</w:t>
                  </w:r>
                </w:p>
              </w:tc>
              <w:tc>
                <w:tcPr>
                  <w:tcW w:w="1927" w:type="dxa"/>
                </w:tcPr>
                <w:p w14:paraId="51D2AA84" w14:textId="77777777" w:rsidR="00020E8E" w:rsidRPr="003D0513" w:rsidRDefault="00020E8E" w:rsidP="00020E8E">
                  <w:pPr>
                    <w:pStyle w:val="TAH"/>
                    <w:rPr>
                      <w:rFonts w:asciiTheme="majorBidi" w:hAnsiTheme="majorBidi" w:cstheme="majorBidi"/>
                    </w:rPr>
                  </w:pPr>
                  <w:r w:rsidRPr="003D0513">
                    <w:rPr>
                      <w:rFonts w:asciiTheme="majorBidi" w:hAnsiTheme="majorBidi" w:cstheme="majorBidi"/>
                    </w:rPr>
                    <w:t>A-MPR</w:t>
                  </w:r>
                </w:p>
              </w:tc>
            </w:tr>
            <w:tr w:rsidR="00020E8E" w:rsidRPr="003D0513" w14:paraId="190EE7A7" w14:textId="77777777" w:rsidTr="00315E8E">
              <w:trPr>
                <w:trHeight w:val="434"/>
              </w:trPr>
              <w:tc>
                <w:tcPr>
                  <w:tcW w:w="1359" w:type="dxa"/>
                  <w:tcBorders>
                    <w:bottom w:val="single" w:sz="4" w:space="0" w:color="auto"/>
                  </w:tcBorders>
                  <w:vAlign w:val="center"/>
                </w:tcPr>
                <w:p w14:paraId="690EDD57"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3MHz</w:t>
                  </w:r>
                </w:p>
              </w:tc>
              <w:tc>
                <w:tcPr>
                  <w:tcW w:w="2747" w:type="dxa"/>
                  <w:vAlign w:val="center"/>
                </w:tcPr>
                <w:p w14:paraId="7A4E3BCD" w14:textId="77777777" w:rsidR="00020E8E" w:rsidRPr="003D0513" w:rsidRDefault="00020E8E" w:rsidP="00020E8E">
                  <w:pPr>
                    <w:pStyle w:val="TAC"/>
                    <w:jc w:val="left"/>
                    <w:rPr>
                      <w:rFonts w:asciiTheme="majorBidi" w:eastAsiaTheme="minorEastAsia" w:hAnsiTheme="majorBidi" w:cstheme="majorBidi"/>
                      <w:lang w:val="en-US" w:eastAsia="zh-CN"/>
                    </w:rPr>
                  </w:pPr>
                  <w:r w:rsidRPr="003D0513">
                    <w:rPr>
                      <w:rFonts w:asciiTheme="majorBidi" w:eastAsiaTheme="minorEastAsia" w:hAnsiTheme="majorBidi" w:cstheme="majorBidi"/>
                      <w:lang w:val="en-US" w:eastAsia="zh-CN"/>
                    </w:rPr>
                    <w:t xml:space="preserve">Option 1: </w:t>
                  </w:r>
                  <w:r w:rsidRPr="003D0513">
                    <w:rPr>
                      <w:rFonts w:asciiTheme="majorBidi" w:hAnsiTheme="majorBidi" w:cstheme="majorBidi"/>
                      <w:lang w:val="en-US"/>
                    </w:rPr>
                    <w:t>1611.5 &lt;= fc &lt; 1613</w:t>
                  </w:r>
                </w:p>
                <w:p w14:paraId="26592893" w14:textId="77777777" w:rsidR="00020E8E" w:rsidRPr="003D0513" w:rsidRDefault="00020E8E" w:rsidP="00020E8E">
                  <w:pPr>
                    <w:pStyle w:val="TAC"/>
                    <w:jc w:val="left"/>
                    <w:rPr>
                      <w:rFonts w:asciiTheme="majorBidi" w:eastAsiaTheme="minorEastAsia" w:hAnsiTheme="majorBidi" w:cstheme="majorBidi"/>
                      <w:lang w:val="en-US" w:eastAsia="zh-CN"/>
                    </w:rPr>
                  </w:pPr>
                  <w:r w:rsidRPr="003D0513">
                    <w:rPr>
                      <w:rFonts w:asciiTheme="majorBidi" w:eastAsiaTheme="minorEastAsia" w:hAnsiTheme="majorBidi" w:cstheme="majorBidi"/>
                      <w:lang w:val="en-US" w:eastAsia="zh-CN"/>
                    </w:rPr>
                    <w:t>Option 2: fc &lt; 1613.9</w:t>
                  </w:r>
                </w:p>
                <w:p w14:paraId="4576680B" w14:textId="77777777" w:rsidR="00020E8E" w:rsidRPr="003D0513" w:rsidRDefault="00020E8E" w:rsidP="00020E8E">
                  <w:pPr>
                    <w:pStyle w:val="TAC"/>
                    <w:jc w:val="left"/>
                    <w:rPr>
                      <w:rFonts w:asciiTheme="majorBidi" w:eastAsiaTheme="minorEastAsia" w:hAnsiTheme="majorBidi" w:cstheme="majorBidi"/>
                      <w:lang w:val="en-US" w:eastAsia="zh-CN"/>
                    </w:rPr>
                  </w:pPr>
                  <w:r w:rsidRPr="003D0513">
                    <w:rPr>
                      <w:rFonts w:asciiTheme="majorBidi" w:eastAsiaTheme="minorEastAsia" w:hAnsiTheme="majorBidi" w:cstheme="majorBidi"/>
                      <w:lang w:val="en-US" w:eastAsia="zh-CN"/>
                    </w:rPr>
                    <w:t xml:space="preserve">Option 3: </w:t>
                  </w:r>
                  <w:r w:rsidRPr="003D0513">
                    <w:rPr>
                      <w:rFonts w:asciiTheme="majorBidi" w:hAnsiTheme="majorBidi" w:cstheme="majorBidi"/>
                      <w:lang w:val="en-US"/>
                    </w:rPr>
                    <w:t>1611.5 &lt;= fc &lt; 1612.9</w:t>
                  </w:r>
                </w:p>
              </w:tc>
              <w:tc>
                <w:tcPr>
                  <w:tcW w:w="1501" w:type="dxa"/>
                  <w:tcBorders>
                    <w:bottom w:val="single" w:sz="4" w:space="0" w:color="auto"/>
                  </w:tcBorders>
                  <w:vAlign w:val="center"/>
                </w:tcPr>
                <w:p w14:paraId="6A824343" w14:textId="77777777" w:rsidR="00020E8E" w:rsidRPr="003D0513" w:rsidRDefault="00020E8E" w:rsidP="00020E8E">
                  <w:pPr>
                    <w:pStyle w:val="TAC"/>
                    <w:rPr>
                      <w:rFonts w:asciiTheme="majorBidi" w:hAnsiTheme="majorBidi" w:cstheme="majorBidi"/>
                      <w:lang w:val="en-US"/>
                    </w:rPr>
                  </w:pPr>
                </w:p>
              </w:tc>
              <w:tc>
                <w:tcPr>
                  <w:tcW w:w="1926" w:type="dxa"/>
                  <w:tcBorders>
                    <w:bottom w:val="single" w:sz="4" w:space="0" w:color="auto"/>
                  </w:tcBorders>
                  <w:vAlign w:val="center"/>
                </w:tcPr>
                <w:p w14:paraId="225B564E" w14:textId="77777777" w:rsidR="00020E8E" w:rsidRPr="003D0513" w:rsidRDefault="00020E8E" w:rsidP="00020E8E">
                  <w:pPr>
                    <w:pStyle w:val="TAC"/>
                    <w:jc w:val="left"/>
                    <w:rPr>
                      <w:rFonts w:asciiTheme="majorBidi" w:eastAsiaTheme="minorEastAsia" w:hAnsiTheme="majorBidi" w:cstheme="majorBidi"/>
                      <w:lang w:eastAsia="zh-CN"/>
                    </w:rPr>
                  </w:pPr>
                  <w:r w:rsidRPr="003D0513">
                    <w:rPr>
                      <w:rFonts w:asciiTheme="majorBidi" w:eastAsiaTheme="minorEastAsia" w:hAnsiTheme="majorBidi" w:cstheme="majorBidi"/>
                      <w:lang w:eastAsia="zh-CN"/>
                    </w:rPr>
                    <w:t>Option 1: &gt;= 2.16</w:t>
                  </w:r>
                </w:p>
                <w:p w14:paraId="250AB692" w14:textId="77777777" w:rsidR="00020E8E" w:rsidRPr="003D0513" w:rsidRDefault="00020E8E" w:rsidP="00020E8E">
                  <w:pPr>
                    <w:pStyle w:val="TAC"/>
                    <w:jc w:val="left"/>
                    <w:rPr>
                      <w:rFonts w:asciiTheme="majorBidi" w:eastAsiaTheme="minorEastAsia" w:hAnsiTheme="majorBidi" w:cstheme="majorBidi"/>
                      <w:lang w:val="en-US" w:eastAsia="zh-CN"/>
                    </w:rPr>
                  </w:pPr>
                  <w:r w:rsidRPr="003D0513">
                    <w:rPr>
                      <w:rFonts w:asciiTheme="majorBidi" w:eastAsiaTheme="minorEastAsia" w:hAnsiTheme="majorBidi" w:cstheme="majorBidi"/>
                      <w:lang w:eastAsia="zh-CN"/>
                    </w:rPr>
                    <w:t>Option 2: &gt;= 1.8</w:t>
                  </w:r>
                </w:p>
                <w:p w14:paraId="270AB66A" w14:textId="77777777" w:rsidR="00020E8E" w:rsidRPr="003D0513" w:rsidRDefault="00020E8E" w:rsidP="00020E8E">
                  <w:pPr>
                    <w:pStyle w:val="TAC"/>
                    <w:jc w:val="left"/>
                    <w:rPr>
                      <w:rFonts w:asciiTheme="majorBidi" w:eastAsiaTheme="minorEastAsia" w:hAnsiTheme="majorBidi" w:cstheme="majorBidi"/>
                      <w:lang w:val="en-US" w:eastAsia="zh-CN"/>
                    </w:rPr>
                  </w:pPr>
                  <w:r w:rsidRPr="003D0513">
                    <w:rPr>
                      <w:rFonts w:asciiTheme="majorBidi" w:eastAsiaTheme="minorEastAsia" w:hAnsiTheme="majorBidi" w:cstheme="majorBidi"/>
                      <w:lang w:val="en-US" w:eastAsia="zh-CN"/>
                    </w:rPr>
                    <w:t>Option 3: &gt;= 2.52</w:t>
                  </w:r>
                </w:p>
              </w:tc>
              <w:tc>
                <w:tcPr>
                  <w:tcW w:w="1927" w:type="dxa"/>
                  <w:tcBorders>
                    <w:bottom w:val="single" w:sz="4" w:space="0" w:color="auto"/>
                  </w:tcBorders>
                  <w:vAlign w:val="center"/>
                </w:tcPr>
                <w:p w14:paraId="6104BCE6" w14:textId="77777777" w:rsidR="00020E8E" w:rsidRPr="003D0513" w:rsidRDefault="00020E8E" w:rsidP="00020E8E">
                  <w:pPr>
                    <w:pStyle w:val="TAC"/>
                    <w:jc w:val="left"/>
                    <w:rPr>
                      <w:rFonts w:asciiTheme="majorBidi" w:eastAsiaTheme="minorEastAsia" w:hAnsiTheme="majorBidi" w:cstheme="majorBidi"/>
                      <w:lang w:val="en-US" w:eastAsia="zh-CN"/>
                    </w:rPr>
                  </w:pPr>
                  <w:r w:rsidRPr="003D0513">
                    <w:rPr>
                      <w:rFonts w:asciiTheme="majorBidi" w:eastAsiaTheme="minorEastAsia" w:hAnsiTheme="majorBidi" w:cstheme="majorBidi"/>
                      <w:lang w:val="en-US" w:eastAsia="zh-CN"/>
                    </w:rPr>
                    <w:t xml:space="preserve">Option 1: </w:t>
                  </w:r>
                  <w:r w:rsidRPr="003D0513">
                    <w:rPr>
                      <w:rFonts w:asciiTheme="majorBidi" w:hAnsiTheme="majorBidi" w:cstheme="majorBidi"/>
                      <w:lang w:val="en-US"/>
                    </w:rPr>
                    <w:t>A2</w:t>
                  </w:r>
                </w:p>
                <w:p w14:paraId="0DCFACD5" w14:textId="77777777" w:rsidR="00020E8E" w:rsidRPr="003D0513" w:rsidRDefault="00020E8E" w:rsidP="00020E8E">
                  <w:pPr>
                    <w:pStyle w:val="TAC"/>
                    <w:jc w:val="left"/>
                    <w:rPr>
                      <w:rFonts w:asciiTheme="majorBidi" w:eastAsiaTheme="minorEastAsia" w:hAnsiTheme="majorBidi" w:cstheme="majorBidi"/>
                      <w:lang w:val="en-US" w:eastAsia="zh-CN"/>
                    </w:rPr>
                  </w:pPr>
                  <w:r w:rsidRPr="003D0513">
                    <w:rPr>
                      <w:rFonts w:asciiTheme="majorBidi" w:eastAsiaTheme="minorEastAsia" w:hAnsiTheme="majorBidi" w:cstheme="majorBidi"/>
                      <w:lang w:val="en-US" w:eastAsia="zh-CN"/>
                    </w:rPr>
                    <w:t>Option 2: A3</w:t>
                  </w:r>
                </w:p>
                <w:p w14:paraId="732622B8" w14:textId="77777777" w:rsidR="00020E8E" w:rsidRPr="003D0513" w:rsidRDefault="00020E8E" w:rsidP="00020E8E">
                  <w:pPr>
                    <w:pStyle w:val="TAC"/>
                    <w:jc w:val="left"/>
                    <w:rPr>
                      <w:rFonts w:asciiTheme="majorBidi" w:eastAsiaTheme="minorEastAsia" w:hAnsiTheme="majorBidi" w:cstheme="majorBidi"/>
                      <w:lang w:val="en-US" w:eastAsia="zh-CN"/>
                    </w:rPr>
                  </w:pPr>
                  <w:r w:rsidRPr="003D0513">
                    <w:rPr>
                      <w:rFonts w:asciiTheme="majorBidi" w:eastAsiaTheme="minorEastAsia" w:hAnsiTheme="majorBidi" w:cstheme="majorBidi"/>
                      <w:lang w:val="en-US" w:eastAsia="zh-CN"/>
                    </w:rPr>
                    <w:t>Option 3: A6</w:t>
                  </w:r>
                </w:p>
              </w:tc>
            </w:tr>
          </w:tbl>
          <w:p w14:paraId="6BD9C06A" w14:textId="77777777" w:rsidR="00020E8E" w:rsidRPr="003D0513" w:rsidRDefault="00020E8E" w:rsidP="00020E8E">
            <w:pPr>
              <w:rPr>
                <w:rFonts w:asciiTheme="majorBidi" w:hAnsiTheme="majorBidi" w:cstheme="majorBidi"/>
              </w:rPr>
            </w:pPr>
          </w:p>
          <w:p w14:paraId="1BB79F0B" w14:textId="77777777" w:rsidR="00020E8E" w:rsidRPr="003D0513" w:rsidRDefault="00020E8E" w:rsidP="00020E8E">
            <w:pPr>
              <w:pStyle w:val="TH"/>
              <w:ind w:left="936"/>
              <w:rPr>
                <w:rFonts w:asciiTheme="majorBidi" w:hAnsiTheme="majorBidi" w:cstheme="majorBidi"/>
                <w:lang w:val="en-US"/>
              </w:rPr>
            </w:pPr>
            <w:r w:rsidRPr="003D0513">
              <w:rPr>
                <w:rFonts w:asciiTheme="majorBidi" w:hAnsiTheme="majorBidi" w:cstheme="majorBidi"/>
                <w:lang w:val="en-US"/>
              </w:rPr>
              <w:t>Table 2: A-MPR for NS_03N</w:t>
            </w:r>
          </w:p>
          <w:tbl>
            <w:tblPr>
              <w:tblStyle w:val="TableGrid"/>
              <w:tblW w:w="0" w:type="auto"/>
              <w:jc w:val="center"/>
              <w:tblLook w:val="04A0" w:firstRow="1" w:lastRow="0" w:firstColumn="1" w:lastColumn="0" w:noHBand="0" w:noVBand="1"/>
            </w:tblPr>
            <w:tblGrid>
              <w:gridCol w:w="1658"/>
              <w:gridCol w:w="1755"/>
              <w:gridCol w:w="1594"/>
              <w:gridCol w:w="1594"/>
              <w:gridCol w:w="1594"/>
            </w:tblGrid>
            <w:tr w:rsidR="00020E8E" w:rsidRPr="003D0513" w14:paraId="2DF02AAC" w14:textId="77777777" w:rsidTr="00315E8E">
              <w:trPr>
                <w:jc w:val="center"/>
              </w:trPr>
              <w:tc>
                <w:tcPr>
                  <w:tcW w:w="1658" w:type="dxa"/>
                </w:tcPr>
                <w:p w14:paraId="6E5D1846" w14:textId="77777777" w:rsidR="00020E8E" w:rsidRPr="003D0513" w:rsidRDefault="00020E8E" w:rsidP="00020E8E">
                  <w:pPr>
                    <w:pStyle w:val="TAH"/>
                    <w:rPr>
                      <w:rFonts w:asciiTheme="majorBidi" w:hAnsiTheme="majorBidi" w:cstheme="majorBidi"/>
                      <w:lang w:val="en-US"/>
                    </w:rPr>
                  </w:pPr>
                </w:p>
              </w:tc>
              <w:tc>
                <w:tcPr>
                  <w:tcW w:w="1755" w:type="dxa"/>
                </w:tcPr>
                <w:p w14:paraId="047926E0" w14:textId="77777777" w:rsidR="00020E8E" w:rsidRPr="003D0513" w:rsidRDefault="00020E8E" w:rsidP="00020E8E">
                  <w:pPr>
                    <w:pStyle w:val="TAH"/>
                    <w:rPr>
                      <w:rFonts w:asciiTheme="majorBidi" w:hAnsiTheme="majorBidi" w:cstheme="majorBidi"/>
                    </w:rPr>
                  </w:pPr>
                  <w:r w:rsidRPr="003D0513">
                    <w:rPr>
                      <w:rFonts w:asciiTheme="majorBidi" w:hAnsiTheme="majorBidi" w:cstheme="majorBidi"/>
                    </w:rPr>
                    <w:t>Modulation</w:t>
                  </w:r>
                </w:p>
              </w:tc>
              <w:tc>
                <w:tcPr>
                  <w:tcW w:w="1594" w:type="dxa"/>
                </w:tcPr>
                <w:p w14:paraId="36D51327" w14:textId="77777777" w:rsidR="00020E8E" w:rsidRPr="003D0513" w:rsidRDefault="00020E8E" w:rsidP="00020E8E">
                  <w:pPr>
                    <w:pStyle w:val="TAH"/>
                    <w:rPr>
                      <w:rFonts w:asciiTheme="majorBidi" w:hAnsiTheme="majorBidi" w:cstheme="majorBidi"/>
                    </w:rPr>
                  </w:pPr>
                  <w:r w:rsidRPr="003D0513">
                    <w:rPr>
                      <w:rFonts w:asciiTheme="majorBidi" w:eastAsiaTheme="minorEastAsia" w:hAnsiTheme="majorBidi" w:cstheme="majorBidi"/>
                      <w:lang w:eastAsia="zh-CN"/>
                    </w:rPr>
                    <w:t xml:space="preserve">Option 1: </w:t>
                  </w:r>
                  <w:r w:rsidRPr="003D0513">
                    <w:rPr>
                      <w:rFonts w:asciiTheme="majorBidi" w:hAnsiTheme="majorBidi" w:cstheme="majorBidi"/>
                    </w:rPr>
                    <w:t>A2</w:t>
                  </w:r>
                </w:p>
              </w:tc>
              <w:tc>
                <w:tcPr>
                  <w:tcW w:w="1594" w:type="dxa"/>
                </w:tcPr>
                <w:p w14:paraId="274C865A" w14:textId="77777777" w:rsidR="00020E8E" w:rsidRPr="003D0513" w:rsidRDefault="00020E8E" w:rsidP="00020E8E">
                  <w:pPr>
                    <w:pStyle w:val="TAH"/>
                    <w:rPr>
                      <w:rFonts w:cs="Arial"/>
                      <w:lang w:val="en-US" w:eastAsia="zh-CN"/>
                    </w:rPr>
                  </w:pPr>
                  <w:r w:rsidRPr="003D0513">
                    <w:rPr>
                      <w:rFonts w:asciiTheme="majorBidi" w:eastAsiaTheme="minorEastAsia" w:hAnsiTheme="majorBidi" w:cstheme="majorBidi"/>
                      <w:lang w:eastAsia="zh-CN"/>
                    </w:rPr>
                    <w:t xml:space="preserve">Option 2: </w:t>
                  </w:r>
                  <w:r w:rsidRPr="003D0513">
                    <w:rPr>
                      <w:rFonts w:cs="Arial"/>
                      <w:lang w:val="en-US" w:eastAsia="zh-CN"/>
                    </w:rPr>
                    <w:t>A3</w:t>
                  </w:r>
                </w:p>
              </w:tc>
              <w:tc>
                <w:tcPr>
                  <w:tcW w:w="1594" w:type="dxa"/>
                </w:tcPr>
                <w:p w14:paraId="3DCAF39A" w14:textId="77777777" w:rsidR="00020E8E" w:rsidRPr="003D0513" w:rsidRDefault="00020E8E" w:rsidP="00020E8E">
                  <w:pPr>
                    <w:pStyle w:val="TAH"/>
                    <w:rPr>
                      <w:rFonts w:asciiTheme="majorBidi" w:eastAsiaTheme="minorEastAsia" w:hAnsiTheme="majorBidi" w:cstheme="majorBidi"/>
                      <w:lang w:val="en-US" w:eastAsia="zh-CN"/>
                    </w:rPr>
                  </w:pPr>
                  <w:r w:rsidRPr="003D0513">
                    <w:rPr>
                      <w:rFonts w:asciiTheme="majorBidi" w:eastAsiaTheme="minorEastAsia" w:hAnsiTheme="majorBidi" w:cstheme="majorBidi"/>
                      <w:lang w:val="en-US" w:eastAsia="zh-CN"/>
                    </w:rPr>
                    <w:t>Option 3: A6</w:t>
                  </w:r>
                </w:p>
              </w:tc>
            </w:tr>
            <w:tr w:rsidR="00020E8E" w:rsidRPr="003D0513" w14:paraId="0A3FCB6F" w14:textId="77777777" w:rsidTr="00315E8E">
              <w:trPr>
                <w:jc w:val="center"/>
              </w:trPr>
              <w:tc>
                <w:tcPr>
                  <w:tcW w:w="1658" w:type="dxa"/>
                  <w:vMerge w:val="restart"/>
                </w:tcPr>
                <w:p w14:paraId="71A1C626"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DFT-s-OFDM</w:t>
                  </w:r>
                </w:p>
              </w:tc>
              <w:tc>
                <w:tcPr>
                  <w:tcW w:w="1755" w:type="dxa"/>
                </w:tcPr>
                <w:p w14:paraId="663B8C73" w14:textId="77777777" w:rsidR="00020E8E" w:rsidRPr="003D0513" w:rsidRDefault="00020E8E" w:rsidP="00020E8E">
                  <w:pPr>
                    <w:pStyle w:val="TAC"/>
                    <w:rPr>
                      <w:rFonts w:asciiTheme="majorBidi" w:hAnsiTheme="majorBidi" w:cstheme="majorBidi"/>
                    </w:rPr>
                  </w:pPr>
                  <w:r w:rsidRPr="003D0513">
                    <w:rPr>
                      <w:rFonts w:cs="Arial"/>
                      <w:lang w:val="en-US" w:eastAsia="zh-CN"/>
                    </w:rPr>
                    <w:t>Pi/2 BPSK</w:t>
                  </w:r>
                </w:p>
              </w:tc>
              <w:tc>
                <w:tcPr>
                  <w:tcW w:w="1594" w:type="dxa"/>
                </w:tcPr>
                <w:p w14:paraId="1588004E" w14:textId="77777777" w:rsidR="00020E8E" w:rsidRPr="003D0513" w:rsidRDefault="00020E8E" w:rsidP="00020E8E">
                  <w:pPr>
                    <w:pStyle w:val="TAC"/>
                    <w:rPr>
                      <w:rFonts w:asciiTheme="majorBidi" w:hAnsiTheme="majorBidi" w:cstheme="majorBidi"/>
                    </w:rPr>
                  </w:pPr>
                </w:p>
              </w:tc>
              <w:tc>
                <w:tcPr>
                  <w:tcW w:w="1594" w:type="dxa"/>
                </w:tcPr>
                <w:p w14:paraId="1D8072BA" w14:textId="77777777" w:rsidR="00020E8E" w:rsidRPr="003D0513" w:rsidRDefault="00020E8E" w:rsidP="00020E8E">
                  <w:pPr>
                    <w:pStyle w:val="TAC"/>
                    <w:rPr>
                      <w:rFonts w:asciiTheme="majorBidi" w:hAnsiTheme="majorBidi" w:cstheme="majorBidi"/>
                    </w:rPr>
                  </w:pPr>
                  <w:r w:rsidRPr="003D0513">
                    <w:rPr>
                      <w:rFonts w:cs="Arial"/>
                      <w:lang w:val="en-US" w:eastAsia="zh-CN"/>
                    </w:rPr>
                    <w:t>1.0</w:t>
                  </w:r>
                </w:p>
              </w:tc>
              <w:tc>
                <w:tcPr>
                  <w:tcW w:w="1594" w:type="dxa"/>
                </w:tcPr>
                <w:p w14:paraId="63BDFA7F" w14:textId="77777777" w:rsidR="00020E8E" w:rsidRPr="003D0513" w:rsidRDefault="00020E8E" w:rsidP="00020E8E">
                  <w:pPr>
                    <w:pStyle w:val="TAC"/>
                    <w:rPr>
                      <w:rFonts w:cs="Arial"/>
                      <w:lang w:val="en-US" w:eastAsia="zh-CN"/>
                    </w:rPr>
                  </w:pPr>
                  <w:r w:rsidRPr="003D0513">
                    <w:rPr>
                      <w:rFonts w:cs="Arial"/>
                      <w:lang w:val="en-US" w:eastAsia="zh-CN"/>
                    </w:rPr>
                    <w:t>1.5</w:t>
                  </w:r>
                </w:p>
              </w:tc>
            </w:tr>
            <w:tr w:rsidR="00020E8E" w:rsidRPr="003D0513" w14:paraId="2387AC02" w14:textId="77777777" w:rsidTr="00315E8E">
              <w:trPr>
                <w:jc w:val="center"/>
              </w:trPr>
              <w:tc>
                <w:tcPr>
                  <w:tcW w:w="1658" w:type="dxa"/>
                  <w:vMerge/>
                </w:tcPr>
                <w:p w14:paraId="4C6C0703" w14:textId="77777777" w:rsidR="00020E8E" w:rsidRPr="003D0513" w:rsidRDefault="00020E8E" w:rsidP="00020E8E">
                  <w:pPr>
                    <w:pStyle w:val="TAC"/>
                    <w:rPr>
                      <w:rFonts w:asciiTheme="majorBidi" w:hAnsiTheme="majorBidi" w:cstheme="majorBidi"/>
                    </w:rPr>
                  </w:pPr>
                </w:p>
              </w:tc>
              <w:tc>
                <w:tcPr>
                  <w:tcW w:w="1755" w:type="dxa"/>
                </w:tcPr>
                <w:p w14:paraId="6755E5F0"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QPSK</w:t>
                  </w:r>
                </w:p>
              </w:tc>
              <w:tc>
                <w:tcPr>
                  <w:tcW w:w="1594" w:type="dxa"/>
                </w:tcPr>
                <w:p w14:paraId="65631EF2"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3.5</w:t>
                  </w:r>
                </w:p>
              </w:tc>
              <w:tc>
                <w:tcPr>
                  <w:tcW w:w="1594" w:type="dxa"/>
                </w:tcPr>
                <w:p w14:paraId="26A7264C" w14:textId="77777777" w:rsidR="00020E8E" w:rsidRPr="003D0513" w:rsidRDefault="00020E8E" w:rsidP="00020E8E">
                  <w:pPr>
                    <w:pStyle w:val="TAC"/>
                    <w:rPr>
                      <w:rFonts w:cs="Arial"/>
                      <w:lang w:val="en-US" w:eastAsia="zh-CN"/>
                    </w:rPr>
                  </w:pPr>
                  <w:r w:rsidRPr="003D0513">
                    <w:rPr>
                      <w:rFonts w:cs="Arial"/>
                      <w:lang w:val="en-US" w:eastAsia="zh-CN"/>
                    </w:rPr>
                    <w:t>2.5</w:t>
                  </w:r>
                </w:p>
              </w:tc>
              <w:tc>
                <w:tcPr>
                  <w:tcW w:w="1594" w:type="dxa"/>
                </w:tcPr>
                <w:p w14:paraId="7574F92A" w14:textId="77777777" w:rsidR="00020E8E" w:rsidRPr="003D0513" w:rsidRDefault="00020E8E" w:rsidP="00020E8E">
                  <w:pPr>
                    <w:pStyle w:val="TAC"/>
                    <w:rPr>
                      <w:rFonts w:cs="Arial"/>
                      <w:lang w:val="en-US" w:eastAsia="zh-CN"/>
                    </w:rPr>
                  </w:pPr>
                  <w:r w:rsidRPr="003D0513">
                    <w:rPr>
                      <w:rFonts w:cs="Arial"/>
                      <w:lang w:val="en-US" w:eastAsia="zh-CN"/>
                    </w:rPr>
                    <w:t>1.5</w:t>
                  </w:r>
                </w:p>
              </w:tc>
            </w:tr>
            <w:tr w:rsidR="00020E8E" w:rsidRPr="003D0513" w14:paraId="456E4F6A" w14:textId="77777777" w:rsidTr="00315E8E">
              <w:trPr>
                <w:jc w:val="center"/>
              </w:trPr>
              <w:tc>
                <w:tcPr>
                  <w:tcW w:w="1658" w:type="dxa"/>
                  <w:vMerge/>
                </w:tcPr>
                <w:p w14:paraId="26DE83FF" w14:textId="77777777" w:rsidR="00020E8E" w:rsidRPr="003D0513" w:rsidRDefault="00020E8E" w:rsidP="00020E8E">
                  <w:pPr>
                    <w:pStyle w:val="TAC"/>
                    <w:rPr>
                      <w:rFonts w:asciiTheme="majorBidi" w:hAnsiTheme="majorBidi" w:cstheme="majorBidi"/>
                    </w:rPr>
                  </w:pPr>
                </w:p>
              </w:tc>
              <w:tc>
                <w:tcPr>
                  <w:tcW w:w="1755" w:type="dxa"/>
                </w:tcPr>
                <w:p w14:paraId="417A9B1D"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16QAM</w:t>
                  </w:r>
                </w:p>
              </w:tc>
              <w:tc>
                <w:tcPr>
                  <w:tcW w:w="1594" w:type="dxa"/>
                </w:tcPr>
                <w:p w14:paraId="179D7A55"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4.0</w:t>
                  </w:r>
                </w:p>
              </w:tc>
              <w:tc>
                <w:tcPr>
                  <w:tcW w:w="1594" w:type="dxa"/>
                </w:tcPr>
                <w:p w14:paraId="0F6ADDB5" w14:textId="77777777" w:rsidR="00020E8E" w:rsidRPr="003D0513" w:rsidRDefault="00020E8E" w:rsidP="00020E8E">
                  <w:pPr>
                    <w:pStyle w:val="TAC"/>
                    <w:rPr>
                      <w:rFonts w:asciiTheme="majorBidi" w:hAnsiTheme="majorBidi" w:cstheme="majorBidi"/>
                    </w:rPr>
                  </w:pPr>
                  <w:r w:rsidRPr="003D0513">
                    <w:rPr>
                      <w:rFonts w:cs="Arial"/>
                      <w:lang w:val="en-US" w:eastAsia="zh-CN"/>
                    </w:rPr>
                    <w:t>3.0</w:t>
                  </w:r>
                </w:p>
              </w:tc>
              <w:tc>
                <w:tcPr>
                  <w:tcW w:w="1594" w:type="dxa"/>
                </w:tcPr>
                <w:p w14:paraId="11C81F88" w14:textId="77777777" w:rsidR="00020E8E" w:rsidRPr="003D0513" w:rsidRDefault="00020E8E" w:rsidP="00020E8E">
                  <w:pPr>
                    <w:pStyle w:val="TAC"/>
                    <w:rPr>
                      <w:rFonts w:cs="Arial"/>
                      <w:lang w:val="en-US" w:eastAsia="zh-CN"/>
                    </w:rPr>
                  </w:pPr>
                </w:p>
              </w:tc>
            </w:tr>
            <w:tr w:rsidR="00020E8E" w:rsidRPr="003D0513" w14:paraId="07482B9B" w14:textId="77777777" w:rsidTr="00315E8E">
              <w:trPr>
                <w:jc w:val="center"/>
              </w:trPr>
              <w:tc>
                <w:tcPr>
                  <w:tcW w:w="1658" w:type="dxa"/>
                  <w:vMerge/>
                </w:tcPr>
                <w:p w14:paraId="33E97963" w14:textId="77777777" w:rsidR="00020E8E" w:rsidRPr="003D0513" w:rsidRDefault="00020E8E" w:rsidP="00020E8E">
                  <w:pPr>
                    <w:pStyle w:val="TAC"/>
                    <w:rPr>
                      <w:rFonts w:asciiTheme="majorBidi" w:hAnsiTheme="majorBidi" w:cstheme="majorBidi"/>
                    </w:rPr>
                  </w:pPr>
                </w:p>
              </w:tc>
              <w:tc>
                <w:tcPr>
                  <w:tcW w:w="1755" w:type="dxa"/>
                </w:tcPr>
                <w:p w14:paraId="1EE2A9AD"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64QAM</w:t>
                  </w:r>
                </w:p>
              </w:tc>
              <w:tc>
                <w:tcPr>
                  <w:tcW w:w="1594" w:type="dxa"/>
                </w:tcPr>
                <w:p w14:paraId="78941C19"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4.5</w:t>
                  </w:r>
                </w:p>
              </w:tc>
              <w:tc>
                <w:tcPr>
                  <w:tcW w:w="1594" w:type="dxa"/>
                </w:tcPr>
                <w:p w14:paraId="6506EB82" w14:textId="77777777" w:rsidR="00020E8E" w:rsidRPr="003D0513" w:rsidRDefault="00020E8E" w:rsidP="00020E8E">
                  <w:pPr>
                    <w:pStyle w:val="TAC"/>
                    <w:rPr>
                      <w:rFonts w:asciiTheme="majorBidi" w:hAnsiTheme="majorBidi" w:cstheme="majorBidi"/>
                    </w:rPr>
                  </w:pPr>
                  <w:r w:rsidRPr="003D0513">
                    <w:rPr>
                      <w:rFonts w:cs="Arial"/>
                      <w:lang w:val="en-US" w:eastAsia="zh-CN"/>
                    </w:rPr>
                    <w:t>3.5</w:t>
                  </w:r>
                </w:p>
              </w:tc>
              <w:tc>
                <w:tcPr>
                  <w:tcW w:w="1594" w:type="dxa"/>
                </w:tcPr>
                <w:p w14:paraId="5585C0F4" w14:textId="77777777" w:rsidR="00020E8E" w:rsidRPr="003D0513" w:rsidRDefault="00020E8E" w:rsidP="00020E8E">
                  <w:pPr>
                    <w:pStyle w:val="TAC"/>
                    <w:rPr>
                      <w:rFonts w:cs="Arial"/>
                      <w:lang w:val="en-US" w:eastAsia="zh-CN"/>
                    </w:rPr>
                  </w:pPr>
                </w:p>
              </w:tc>
            </w:tr>
            <w:tr w:rsidR="00020E8E" w:rsidRPr="003D0513" w14:paraId="50816093" w14:textId="77777777" w:rsidTr="00315E8E">
              <w:trPr>
                <w:jc w:val="center"/>
              </w:trPr>
              <w:tc>
                <w:tcPr>
                  <w:tcW w:w="1658" w:type="dxa"/>
                  <w:vMerge/>
                </w:tcPr>
                <w:p w14:paraId="76BDA06A" w14:textId="77777777" w:rsidR="00020E8E" w:rsidRPr="003D0513" w:rsidRDefault="00020E8E" w:rsidP="00020E8E">
                  <w:pPr>
                    <w:pStyle w:val="TAC"/>
                    <w:rPr>
                      <w:rFonts w:asciiTheme="majorBidi" w:hAnsiTheme="majorBidi" w:cstheme="majorBidi"/>
                    </w:rPr>
                  </w:pPr>
                </w:p>
              </w:tc>
              <w:tc>
                <w:tcPr>
                  <w:tcW w:w="1755" w:type="dxa"/>
                </w:tcPr>
                <w:p w14:paraId="63BFEACE"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256QAM</w:t>
                  </w:r>
                </w:p>
              </w:tc>
              <w:tc>
                <w:tcPr>
                  <w:tcW w:w="1594" w:type="dxa"/>
                </w:tcPr>
                <w:p w14:paraId="549FDB0B"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5</w:t>
                  </w:r>
                </w:p>
              </w:tc>
              <w:tc>
                <w:tcPr>
                  <w:tcW w:w="1594" w:type="dxa"/>
                </w:tcPr>
                <w:p w14:paraId="13A318A7" w14:textId="77777777" w:rsidR="00020E8E" w:rsidRPr="003D0513" w:rsidRDefault="00020E8E" w:rsidP="00020E8E">
                  <w:pPr>
                    <w:pStyle w:val="TAC"/>
                    <w:rPr>
                      <w:rFonts w:asciiTheme="majorBidi" w:hAnsiTheme="majorBidi" w:cstheme="majorBidi"/>
                    </w:rPr>
                  </w:pPr>
                  <w:r w:rsidRPr="003D0513">
                    <w:rPr>
                      <w:rFonts w:cs="Arial"/>
                      <w:lang w:val="en-US" w:eastAsia="zh-CN"/>
                    </w:rPr>
                    <w:t>4.5</w:t>
                  </w:r>
                </w:p>
              </w:tc>
              <w:tc>
                <w:tcPr>
                  <w:tcW w:w="1594" w:type="dxa"/>
                </w:tcPr>
                <w:p w14:paraId="72F58878" w14:textId="77777777" w:rsidR="00020E8E" w:rsidRPr="003D0513" w:rsidRDefault="00020E8E" w:rsidP="00020E8E">
                  <w:pPr>
                    <w:pStyle w:val="TAC"/>
                    <w:rPr>
                      <w:rFonts w:cs="Arial"/>
                      <w:lang w:val="en-US" w:eastAsia="zh-CN"/>
                    </w:rPr>
                  </w:pPr>
                </w:p>
              </w:tc>
            </w:tr>
            <w:tr w:rsidR="00020E8E" w:rsidRPr="003D0513" w14:paraId="5451AA6A" w14:textId="77777777" w:rsidTr="00315E8E">
              <w:trPr>
                <w:jc w:val="center"/>
              </w:trPr>
              <w:tc>
                <w:tcPr>
                  <w:tcW w:w="1658" w:type="dxa"/>
                  <w:vMerge w:val="restart"/>
                </w:tcPr>
                <w:p w14:paraId="0E62C058"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CP-OFDM</w:t>
                  </w:r>
                </w:p>
              </w:tc>
              <w:tc>
                <w:tcPr>
                  <w:tcW w:w="1755" w:type="dxa"/>
                </w:tcPr>
                <w:p w14:paraId="7D79BABE"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QPSK</w:t>
                  </w:r>
                </w:p>
              </w:tc>
              <w:tc>
                <w:tcPr>
                  <w:tcW w:w="1594" w:type="dxa"/>
                </w:tcPr>
                <w:p w14:paraId="41FE15DE"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4.5</w:t>
                  </w:r>
                </w:p>
              </w:tc>
              <w:tc>
                <w:tcPr>
                  <w:tcW w:w="1594" w:type="dxa"/>
                </w:tcPr>
                <w:p w14:paraId="4B99AF74" w14:textId="77777777" w:rsidR="00020E8E" w:rsidRPr="003D0513" w:rsidRDefault="00020E8E" w:rsidP="00020E8E">
                  <w:pPr>
                    <w:pStyle w:val="TAC"/>
                    <w:rPr>
                      <w:rFonts w:asciiTheme="majorBidi" w:hAnsiTheme="majorBidi" w:cstheme="majorBidi"/>
                    </w:rPr>
                  </w:pPr>
                  <w:r w:rsidRPr="003D0513">
                    <w:rPr>
                      <w:rFonts w:cs="Arial"/>
                      <w:lang w:val="en-US" w:eastAsia="zh-CN"/>
                    </w:rPr>
                    <w:t>4.0</w:t>
                  </w:r>
                </w:p>
              </w:tc>
              <w:tc>
                <w:tcPr>
                  <w:tcW w:w="1594" w:type="dxa"/>
                </w:tcPr>
                <w:p w14:paraId="61ECCBC2" w14:textId="77777777" w:rsidR="00020E8E" w:rsidRPr="003D0513" w:rsidRDefault="00020E8E" w:rsidP="00020E8E">
                  <w:pPr>
                    <w:pStyle w:val="TAC"/>
                    <w:rPr>
                      <w:rFonts w:cs="Arial"/>
                      <w:lang w:val="en-US" w:eastAsia="zh-CN"/>
                    </w:rPr>
                  </w:pPr>
                  <w:r w:rsidRPr="003D0513">
                    <w:rPr>
                      <w:rFonts w:cs="Arial"/>
                      <w:lang w:val="en-US" w:eastAsia="zh-CN"/>
                    </w:rPr>
                    <w:t>3.5</w:t>
                  </w:r>
                </w:p>
              </w:tc>
            </w:tr>
            <w:tr w:rsidR="00020E8E" w:rsidRPr="003D0513" w14:paraId="0B1A914E" w14:textId="77777777" w:rsidTr="00315E8E">
              <w:trPr>
                <w:jc w:val="center"/>
              </w:trPr>
              <w:tc>
                <w:tcPr>
                  <w:tcW w:w="1658" w:type="dxa"/>
                  <w:vMerge/>
                </w:tcPr>
                <w:p w14:paraId="5C0395A6" w14:textId="77777777" w:rsidR="00020E8E" w:rsidRPr="003D0513" w:rsidRDefault="00020E8E" w:rsidP="00020E8E">
                  <w:pPr>
                    <w:pStyle w:val="TAC"/>
                    <w:rPr>
                      <w:rFonts w:asciiTheme="majorBidi" w:hAnsiTheme="majorBidi" w:cstheme="majorBidi"/>
                    </w:rPr>
                  </w:pPr>
                </w:p>
              </w:tc>
              <w:tc>
                <w:tcPr>
                  <w:tcW w:w="1755" w:type="dxa"/>
                </w:tcPr>
                <w:p w14:paraId="1090E5C9"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16QAM</w:t>
                  </w:r>
                </w:p>
              </w:tc>
              <w:tc>
                <w:tcPr>
                  <w:tcW w:w="1594" w:type="dxa"/>
                </w:tcPr>
                <w:p w14:paraId="21CC19C0"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4.5</w:t>
                  </w:r>
                </w:p>
              </w:tc>
              <w:tc>
                <w:tcPr>
                  <w:tcW w:w="1594" w:type="dxa"/>
                </w:tcPr>
                <w:p w14:paraId="2E04AA66" w14:textId="77777777" w:rsidR="00020E8E" w:rsidRPr="003D0513" w:rsidRDefault="00020E8E" w:rsidP="00020E8E">
                  <w:pPr>
                    <w:pStyle w:val="TAC"/>
                    <w:rPr>
                      <w:rFonts w:asciiTheme="majorBidi" w:hAnsiTheme="majorBidi" w:cstheme="majorBidi"/>
                    </w:rPr>
                  </w:pPr>
                  <w:r w:rsidRPr="003D0513">
                    <w:rPr>
                      <w:rFonts w:cs="Arial"/>
                      <w:lang w:val="en-US" w:eastAsia="zh-CN"/>
                    </w:rPr>
                    <w:t>4.0</w:t>
                  </w:r>
                </w:p>
              </w:tc>
              <w:tc>
                <w:tcPr>
                  <w:tcW w:w="1594" w:type="dxa"/>
                </w:tcPr>
                <w:p w14:paraId="0409E81F" w14:textId="77777777" w:rsidR="00020E8E" w:rsidRPr="003D0513" w:rsidRDefault="00020E8E" w:rsidP="00020E8E">
                  <w:pPr>
                    <w:pStyle w:val="TAC"/>
                    <w:rPr>
                      <w:rFonts w:cs="Arial"/>
                      <w:lang w:val="en-US" w:eastAsia="zh-CN"/>
                    </w:rPr>
                  </w:pPr>
                </w:p>
              </w:tc>
            </w:tr>
            <w:tr w:rsidR="00020E8E" w:rsidRPr="003D0513" w14:paraId="7784AAE2" w14:textId="77777777" w:rsidTr="00315E8E">
              <w:trPr>
                <w:jc w:val="center"/>
              </w:trPr>
              <w:tc>
                <w:tcPr>
                  <w:tcW w:w="1658" w:type="dxa"/>
                  <w:vMerge/>
                </w:tcPr>
                <w:p w14:paraId="15451EFA" w14:textId="77777777" w:rsidR="00020E8E" w:rsidRPr="003D0513" w:rsidRDefault="00020E8E" w:rsidP="00020E8E">
                  <w:pPr>
                    <w:pStyle w:val="TAC"/>
                    <w:rPr>
                      <w:rFonts w:asciiTheme="majorBidi" w:hAnsiTheme="majorBidi" w:cstheme="majorBidi"/>
                    </w:rPr>
                  </w:pPr>
                </w:p>
              </w:tc>
              <w:tc>
                <w:tcPr>
                  <w:tcW w:w="1755" w:type="dxa"/>
                </w:tcPr>
                <w:p w14:paraId="17C214CB"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64QAM</w:t>
                  </w:r>
                </w:p>
              </w:tc>
              <w:tc>
                <w:tcPr>
                  <w:tcW w:w="1594" w:type="dxa"/>
                </w:tcPr>
                <w:p w14:paraId="0BA47D86"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4.5</w:t>
                  </w:r>
                </w:p>
              </w:tc>
              <w:tc>
                <w:tcPr>
                  <w:tcW w:w="1594" w:type="dxa"/>
                </w:tcPr>
                <w:p w14:paraId="407045FC" w14:textId="77777777" w:rsidR="00020E8E" w:rsidRPr="003D0513" w:rsidRDefault="00020E8E" w:rsidP="00020E8E">
                  <w:pPr>
                    <w:pStyle w:val="TAC"/>
                    <w:rPr>
                      <w:rFonts w:asciiTheme="majorBidi" w:hAnsiTheme="majorBidi" w:cstheme="majorBidi"/>
                    </w:rPr>
                  </w:pPr>
                  <w:r w:rsidRPr="003D0513">
                    <w:rPr>
                      <w:rFonts w:cs="Arial"/>
                      <w:lang w:val="en-US" w:eastAsia="zh-CN"/>
                    </w:rPr>
                    <w:t>4.0</w:t>
                  </w:r>
                </w:p>
              </w:tc>
              <w:tc>
                <w:tcPr>
                  <w:tcW w:w="1594" w:type="dxa"/>
                </w:tcPr>
                <w:p w14:paraId="2E39B940" w14:textId="77777777" w:rsidR="00020E8E" w:rsidRPr="003D0513" w:rsidRDefault="00020E8E" w:rsidP="00020E8E">
                  <w:pPr>
                    <w:pStyle w:val="TAC"/>
                    <w:rPr>
                      <w:rFonts w:cs="Arial"/>
                      <w:lang w:val="en-US" w:eastAsia="zh-CN"/>
                    </w:rPr>
                  </w:pPr>
                </w:p>
              </w:tc>
            </w:tr>
            <w:tr w:rsidR="00020E8E" w:rsidRPr="003D0513" w14:paraId="0F1EA91E" w14:textId="77777777" w:rsidTr="00315E8E">
              <w:trPr>
                <w:jc w:val="center"/>
              </w:trPr>
              <w:tc>
                <w:tcPr>
                  <w:tcW w:w="1658" w:type="dxa"/>
                  <w:vMerge/>
                </w:tcPr>
                <w:p w14:paraId="379C89C0" w14:textId="77777777" w:rsidR="00020E8E" w:rsidRPr="003D0513" w:rsidRDefault="00020E8E" w:rsidP="00020E8E">
                  <w:pPr>
                    <w:pStyle w:val="TAC"/>
                    <w:rPr>
                      <w:rFonts w:asciiTheme="majorBidi" w:hAnsiTheme="majorBidi" w:cstheme="majorBidi"/>
                    </w:rPr>
                  </w:pPr>
                </w:p>
              </w:tc>
              <w:tc>
                <w:tcPr>
                  <w:tcW w:w="1755" w:type="dxa"/>
                </w:tcPr>
                <w:p w14:paraId="0B5D6917"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256QAM</w:t>
                  </w:r>
                </w:p>
              </w:tc>
              <w:tc>
                <w:tcPr>
                  <w:tcW w:w="1594" w:type="dxa"/>
                </w:tcPr>
                <w:p w14:paraId="19953EC5" w14:textId="77777777" w:rsidR="00020E8E" w:rsidRPr="003D0513" w:rsidRDefault="00020E8E" w:rsidP="00020E8E">
                  <w:pPr>
                    <w:pStyle w:val="TAC"/>
                    <w:rPr>
                      <w:rFonts w:asciiTheme="majorBidi" w:hAnsiTheme="majorBidi" w:cstheme="majorBidi"/>
                    </w:rPr>
                  </w:pPr>
                  <w:r w:rsidRPr="003D0513">
                    <w:rPr>
                      <w:rFonts w:asciiTheme="majorBidi" w:hAnsiTheme="majorBidi" w:cstheme="majorBidi"/>
                    </w:rPr>
                    <w:t>4.5</w:t>
                  </w:r>
                </w:p>
              </w:tc>
              <w:tc>
                <w:tcPr>
                  <w:tcW w:w="1594" w:type="dxa"/>
                </w:tcPr>
                <w:p w14:paraId="0D95D3E0" w14:textId="77777777" w:rsidR="00020E8E" w:rsidRPr="003D0513" w:rsidRDefault="00020E8E" w:rsidP="00020E8E">
                  <w:pPr>
                    <w:pStyle w:val="TAC"/>
                    <w:rPr>
                      <w:rFonts w:asciiTheme="majorBidi" w:hAnsiTheme="majorBidi" w:cstheme="majorBidi"/>
                    </w:rPr>
                  </w:pPr>
                  <w:r w:rsidRPr="003D0513">
                    <w:rPr>
                      <w:rFonts w:cs="Arial"/>
                      <w:lang w:val="en-US" w:eastAsia="zh-CN"/>
                    </w:rPr>
                    <w:t>4.0</w:t>
                  </w:r>
                </w:p>
              </w:tc>
              <w:tc>
                <w:tcPr>
                  <w:tcW w:w="1594" w:type="dxa"/>
                </w:tcPr>
                <w:p w14:paraId="47EDF6B7" w14:textId="77777777" w:rsidR="00020E8E" w:rsidRPr="003D0513" w:rsidRDefault="00020E8E" w:rsidP="00020E8E">
                  <w:pPr>
                    <w:pStyle w:val="TAC"/>
                    <w:rPr>
                      <w:rFonts w:cs="Arial"/>
                      <w:lang w:val="en-US" w:eastAsia="zh-CN"/>
                    </w:rPr>
                  </w:pPr>
                </w:p>
              </w:tc>
            </w:tr>
          </w:tbl>
          <w:p w14:paraId="65AE7860" w14:textId="267F2B23" w:rsidR="00B6380F" w:rsidRPr="003D0513" w:rsidRDefault="00B6380F" w:rsidP="00020E8E">
            <w:pPr>
              <w:spacing w:after="240"/>
              <w:ind w:left="1296"/>
              <w:rPr>
                <w:b/>
                <w:u w:val="single"/>
                <w:lang w:eastAsia="ko-KR"/>
              </w:rPr>
            </w:pPr>
          </w:p>
        </w:tc>
      </w:tr>
    </w:tbl>
    <w:p w14:paraId="25011724" w14:textId="2CA53A42" w:rsidR="00020E8E" w:rsidRPr="003D0513" w:rsidRDefault="00020E8E" w:rsidP="00803646">
      <w:pPr>
        <w:spacing w:before="120"/>
        <w:jc w:val="both"/>
        <w:rPr>
          <w:rFonts w:asciiTheme="majorBidi" w:hAnsiTheme="majorBidi" w:cstheme="majorBidi"/>
          <w:b/>
          <w:bCs/>
        </w:rPr>
      </w:pPr>
      <w:r w:rsidRPr="003D0513">
        <w:rPr>
          <w:lang w:val="en-US" w:eastAsia="ja-JP"/>
        </w:rPr>
        <w:t xml:space="preserve">As there are 3 proposals for NS_03N, we can have </w:t>
      </w:r>
      <w:bookmarkStart w:id="7" w:name="_Hlk189497155"/>
      <w:r w:rsidRPr="003D0513">
        <w:rPr>
          <w:lang w:val="en-US" w:eastAsia="ja-JP"/>
        </w:rPr>
        <w:t xml:space="preserve">an arithmetic averaging among the AMPR values. </w:t>
      </w:r>
      <w:bookmarkEnd w:id="7"/>
      <w:r w:rsidRPr="003D0513">
        <w:rPr>
          <w:lang w:val="en-US" w:eastAsia="ja-JP"/>
        </w:rPr>
        <w:t>It should be mentioned that for PI/2 BPSK we did not need any the AMPR values therefore it was left blank in Option 1.</w:t>
      </w:r>
      <w:r w:rsidR="00B414D1" w:rsidRPr="003D0513">
        <w:rPr>
          <w:lang w:val="en-US" w:eastAsia="ja-JP"/>
        </w:rPr>
        <w:t xml:space="preserve"> </w:t>
      </w:r>
    </w:p>
    <w:p w14:paraId="1198C20A" w14:textId="0DD28DA9" w:rsidR="00010520" w:rsidRPr="003D0513" w:rsidRDefault="003E33E2" w:rsidP="00EE4BB1">
      <w:pPr>
        <w:spacing w:before="120"/>
        <w:jc w:val="both"/>
        <w:rPr>
          <w:b/>
          <w:bCs/>
          <w:lang w:val="en-US" w:eastAsia="ja-JP"/>
        </w:rPr>
      </w:pPr>
      <w:r w:rsidRPr="003D0513">
        <w:rPr>
          <w:rFonts w:asciiTheme="majorBidi" w:hAnsiTheme="majorBidi" w:cstheme="majorBidi"/>
          <w:b/>
          <w:bCs/>
        </w:rPr>
        <w:t xml:space="preserve">Proposal </w:t>
      </w:r>
      <w:r w:rsidR="00B24E57" w:rsidRPr="003D0513">
        <w:rPr>
          <w:rFonts w:asciiTheme="majorBidi" w:hAnsiTheme="majorBidi" w:cstheme="majorBidi"/>
          <w:b/>
          <w:bCs/>
        </w:rPr>
        <w:t>1</w:t>
      </w:r>
      <w:r w:rsidRPr="003D0513">
        <w:rPr>
          <w:rFonts w:asciiTheme="majorBidi" w:hAnsiTheme="majorBidi" w:cstheme="majorBidi"/>
          <w:b/>
          <w:bCs/>
        </w:rPr>
        <w:t xml:space="preserve">: </w:t>
      </w:r>
      <w:r w:rsidR="00020E8E" w:rsidRPr="003D0513">
        <w:rPr>
          <w:b/>
          <w:bCs/>
          <w:lang w:val="en-US" w:eastAsia="ja-JP"/>
        </w:rPr>
        <w:t xml:space="preserve">Consider </w:t>
      </w:r>
      <w:r w:rsidR="00B414D1" w:rsidRPr="003D0513">
        <w:rPr>
          <w:b/>
          <w:bCs/>
          <w:lang w:val="en-US" w:eastAsia="ja-JP"/>
        </w:rPr>
        <w:t>an arithmetic averaging among the AMPR values</w:t>
      </w:r>
      <w:r w:rsidR="00EE4BB1" w:rsidRPr="003D0513">
        <w:rPr>
          <w:b/>
          <w:bCs/>
          <w:lang w:val="en-US" w:eastAsia="ja-JP"/>
        </w:rPr>
        <w:t xml:space="preserve"> of NS_03N</w:t>
      </w:r>
      <w:r w:rsidR="00B414D1" w:rsidRPr="003D0513">
        <w:rPr>
          <w:b/>
          <w:bCs/>
          <w:lang w:val="en-US" w:eastAsia="ja-JP"/>
        </w:rPr>
        <w:t>.</w:t>
      </w:r>
    </w:p>
    <w:p w14:paraId="218927AC" w14:textId="77777777" w:rsidR="00B24E57" w:rsidRPr="003D0513" w:rsidRDefault="00B24E57" w:rsidP="00EE4BB1">
      <w:pPr>
        <w:spacing w:before="120"/>
        <w:jc w:val="both"/>
        <w:rPr>
          <w:rFonts w:asciiTheme="majorBidi" w:hAnsiTheme="majorBidi" w:cstheme="majorBidi"/>
          <w:b/>
          <w:bCs/>
        </w:rPr>
      </w:pPr>
    </w:p>
    <w:tbl>
      <w:tblPr>
        <w:tblStyle w:val="TableGrid"/>
        <w:tblW w:w="0" w:type="auto"/>
        <w:tblLook w:val="04A0" w:firstRow="1" w:lastRow="0" w:firstColumn="1" w:lastColumn="0" w:noHBand="0" w:noVBand="1"/>
      </w:tblPr>
      <w:tblGrid>
        <w:gridCol w:w="9621"/>
      </w:tblGrid>
      <w:tr w:rsidR="00A10F4F" w:rsidRPr="003D0513" w14:paraId="7F873E94" w14:textId="77777777" w:rsidTr="00A10F4F">
        <w:tc>
          <w:tcPr>
            <w:tcW w:w="9621" w:type="dxa"/>
          </w:tcPr>
          <w:p w14:paraId="17D55EC3" w14:textId="77777777" w:rsidR="00EE4BB1" w:rsidRPr="003D0513" w:rsidRDefault="00EE4BB1" w:rsidP="00EE4BB1">
            <w:pPr>
              <w:rPr>
                <w:b/>
                <w:u w:val="single"/>
                <w:lang w:eastAsia="ko-KR"/>
              </w:rPr>
            </w:pPr>
            <w:r w:rsidRPr="003D0513">
              <w:rPr>
                <w:b/>
                <w:u w:val="single"/>
                <w:lang w:eastAsia="ko-KR"/>
              </w:rPr>
              <w:lastRenderedPageBreak/>
              <w:t>Issue 2-1-5: A-MPR for NS_24</w:t>
            </w:r>
          </w:p>
          <w:p w14:paraId="6FA1208D" w14:textId="77777777" w:rsidR="00EE4BB1" w:rsidRPr="003D0513" w:rsidRDefault="00EE4BB1" w:rsidP="00EE4BB1">
            <w:pPr>
              <w:pStyle w:val="ListParagraph"/>
              <w:numPr>
                <w:ilvl w:val="0"/>
                <w:numId w:val="16"/>
              </w:numPr>
              <w:spacing w:after="120"/>
              <w:ind w:left="720"/>
              <w:contextualSpacing w:val="0"/>
              <w:rPr>
                <w:rFonts w:eastAsia="SimSun"/>
                <w:sz w:val="20"/>
                <w:szCs w:val="20"/>
                <w:lang w:eastAsia="zh-CN"/>
              </w:rPr>
            </w:pPr>
            <w:r w:rsidRPr="003D0513">
              <w:rPr>
                <w:rFonts w:eastAsia="SimSun"/>
                <w:sz w:val="20"/>
                <w:szCs w:val="20"/>
                <w:lang w:eastAsia="zh-CN"/>
              </w:rPr>
              <w:t>Way forward:</w:t>
            </w:r>
          </w:p>
          <w:p w14:paraId="136AA687" w14:textId="77777777" w:rsidR="00EE4BB1" w:rsidRPr="003D0513" w:rsidRDefault="00EE4BB1" w:rsidP="00EE4BB1">
            <w:pPr>
              <w:pStyle w:val="ListParagraph"/>
              <w:numPr>
                <w:ilvl w:val="1"/>
                <w:numId w:val="16"/>
              </w:numPr>
              <w:spacing w:after="120"/>
              <w:ind w:left="1440"/>
              <w:contextualSpacing w:val="0"/>
              <w:rPr>
                <w:rFonts w:eastAsia="SimSun"/>
                <w:sz w:val="20"/>
                <w:szCs w:val="20"/>
                <w:lang w:eastAsia="zh-CN"/>
              </w:rPr>
            </w:pPr>
            <w:r w:rsidRPr="003D0513">
              <w:rPr>
                <w:rFonts w:eastAsia="SimSun"/>
                <w:sz w:val="20"/>
                <w:szCs w:val="20"/>
                <w:lang w:eastAsia="zh-CN"/>
              </w:rPr>
              <w:t>Discuss further A-MPR for NS_24 with 3MHz CBW based on Table 3 and Table 4.</w:t>
            </w:r>
          </w:p>
          <w:p w14:paraId="7D8352B2" w14:textId="77777777" w:rsidR="00EE4BB1" w:rsidRPr="003D0513" w:rsidRDefault="00EE4BB1" w:rsidP="00EE4BB1">
            <w:pPr>
              <w:pStyle w:val="Caption"/>
              <w:keepNext/>
              <w:ind w:left="936"/>
              <w:jc w:val="center"/>
              <w:rPr>
                <w:rFonts w:asciiTheme="majorBidi" w:hAnsiTheme="majorBidi" w:cstheme="majorBidi"/>
                <w:lang w:val="en-US"/>
              </w:rPr>
            </w:pPr>
            <w:r w:rsidRPr="003D0513">
              <w:rPr>
                <w:rFonts w:asciiTheme="majorBidi" w:hAnsiTheme="majorBidi" w:cstheme="majorBidi"/>
              </w:rPr>
              <w:t>Table 3:</w:t>
            </w:r>
            <w:r w:rsidRPr="003D0513">
              <w:rPr>
                <w:rFonts w:asciiTheme="majorBidi" w:hAnsiTheme="majorBidi" w:cstheme="majorBidi"/>
                <w:lang w:val="en-US"/>
              </w:rPr>
              <w:t xml:space="preserve"> A-MPR for NS_24 for 3MHz CBW</w:t>
            </w:r>
          </w:p>
          <w:tbl>
            <w:tblPr>
              <w:tblW w:w="6941" w:type="dxa"/>
              <w:jc w:val="center"/>
              <w:tblCellMar>
                <w:left w:w="70" w:type="dxa"/>
                <w:right w:w="70" w:type="dxa"/>
              </w:tblCellMar>
              <w:tblLook w:val="04A0" w:firstRow="1" w:lastRow="0" w:firstColumn="1" w:lastColumn="0" w:noHBand="0" w:noVBand="1"/>
            </w:tblPr>
            <w:tblGrid>
              <w:gridCol w:w="1122"/>
              <w:gridCol w:w="1761"/>
              <w:gridCol w:w="1267"/>
              <w:gridCol w:w="1603"/>
              <w:gridCol w:w="1188"/>
            </w:tblGrid>
            <w:tr w:rsidR="00EE4BB1" w:rsidRPr="003D0513" w14:paraId="37781349" w14:textId="77777777" w:rsidTr="00315E8E">
              <w:trPr>
                <w:trHeight w:val="187"/>
                <w:jc w:val="center"/>
              </w:trPr>
              <w:tc>
                <w:tcPr>
                  <w:tcW w:w="1135" w:type="dxa"/>
                  <w:tcBorders>
                    <w:top w:val="single" w:sz="4" w:space="0" w:color="auto"/>
                    <w:left w:val="single" w:sz="4" w:space="0" w:color="auto"/>
                    <w:bottom w:val="nil"/>
                    <w:right w:val="single" w:sz="4" w:space="0" w:color="auto"/>
                  </w:tcBorders>
                </w:tcPr>
                <w:p w14:paraId="320865B5" w14:textId="77777777" w:rsidR="00EE4BB1" w:rsidRPr="003D0513" w:rsidRDefault="00EE4BB1" w:rsidP="00EE4BB1">
                  <w:pPr>
                    <w:pStyle w:val="TAH"/>
                    <w:rPr>
                      <w:rFonts w:asciiTheme="majorBidi" w:hAnsiTheme="majorBidi" w:cstheme="majorBidi"/>
                    </w:rPr>
                  </w:pPr>
                  <w:r w:rsidRPr="003D0513">
                    <w:rPr>
                      <w:rFonts w:asciiTheme="majorBidi" w:hAnsiTheme="majorBidi" w:cstheme="majorBidi"/>
                    </w:rPr>
                    <w:t>Channel Bandwidth, MHz</w:t>
                  </w:r>
                </w:p>
              </w:tc>
              <w:tc>
                <w:tcPr>
                  <w:tcW w:w="1882" w:type="dxa"/>
                  <w:tcBorders>
                    <w:top w:val="single" w:sz="4" w:space="0" w:color="auto"/>
                    <w:left w:val="single" w:sz="4" w:space="0" w:color="auto"/>
                    <w:bottom w:val="nil"/>
                    <w:right w:val="single" w:sz="4" w:space="0" w:color="auto"/>
                  </w:tcBorders>
                </w:tcPr>
                <w:p w14:paraId="0732B217" w14:textId="77777777" w:rsidR="00EE4BB1" w:rsidRPr="003D0513" w:rsidRDefault="00EE4BB1" w:rsidP="00EE4BB1">
                  <w:pPr>
                    <w:pStyle w:val="TAH"/>
                    <w:rPr>
                      <w:rFonts w:asciiTheme="majorBidi" w:hAnsiTheme="majorBidi" w:cstheme="majorBidi"/>
                      <w:lang w:val="en-US"/>
                    </w:rPr>
                  </w:pPr>
                  <w:r w:rsidRPr="003D0513">
                    <w:rPr>
                      <w:rFonts w:asciiTheme="majorBidi" w:hAnsiTheme="majorBidi" w:cstheme="majorBidi"/>
                      <w:lang w:val="en-US"/>
                    </w:rPr>
                    <w:t>Carrier Centre Frequency, Fc, MHz</w:t>
                  </w:r>
                </w:p>
              </w:tc>
              <w:tc>
                <w:tcPr>
                  <w:tcW w:w="3924" w:type="dxa"/>
                  <w:gridSpan w:val="3"/>
                  <w:tcBorders>
                    <w:top w:val="single" w:sz="4" w:space="0" w:color="000000"/>
                    <w:left w:val="single" w:sz="4" w:space="0" w:color="auto"/>
                    <w:bottom w:val="single" w:sz="4" w:space="0" w:color="000000"/>
                    <w:right w:val="single" w:sz="4" w:space="0" w:color="000000"/>
                  </w:tcBorders>
                </w:tcPr>
                <w:p w14:paraId="3EE6CDF5" w14:textId="77777777" w:rsidR="00EE4BB1" w:rsidRPr="003D0513" w:rsidRDefault="00EE4BB1" w:rsidP="00EE4BB1">
                  <w:pPr>
                    <w:pStyle w:val="TAH"/>
                    <w:rPr>
                      <w:rFonts w:asciiTheme="majorBidi" w:hAnsiTheme="majorBidi" w:cstheme="majorBidi"/>
                    </w:rPr>
                  </w:pPr>
                  <w:r w:rsidRPr="003D0513">
                    <w:rPr>
                      <w:rFonts w:asciiTheme="majorBidi" w:hAnsiTheme="majorBidi" w:cstheme="majorBidi"/>
                    </w:rPr>
                    <w:t>Region A</w:t>
                  </w:r>
                </w:p>
              </w:tc>
            </w:tr>
            <w:tr w:rsidR="00EE4BB1" w:rsidRPr="003D0513" w14:paraId="2AA84FF2" w14:textId="77777777" w:rsidTr="00315E8E">
              <w:trPr>
                <w:trHeight w:val="503"/>
                <w:jc w:val="center"/>
              </w:trPr>
              <w:tc>
                <w:tcPr>
                  <w:tcW w:w="1135" w:type="dxa"/>
                  <w:tcBorders>
                    <w:top w:val="nil"/>
                    <w:left w:val="single" w:sz="4" w:space="0" w:color="auto"/>
                    <w:bottom w:val="single" w:sz="4" w:space="0" w:color="auto"/>
                    <w:right w:val="single" w:sz="4" w:space="0" w:color="auto"/>
                  </w:tcBorders>
                </w:tcPr>
                <w:p w14:paraId="1488A4D9" w14:textId="77777777" w:rsidR="00EE4BB1" w:rsidRPr="003D0513" w:rsidRDefault="00EE4BB1" w:rsidP="00EE4BB1">
                  <w:pPr>
                    <w:pStyle w:val="TAH"/>
                    <w:rPr>
                      <w:rFonts w:asciiTheme="majorBidi" w:hAnsiTheme="majorBidi" w:cstheme="majorBidi"/>
                    </w:rPr>
                  </w:pPr>
                </w:p>
              </w:tc>
              <w:tc>
                <w:tcPr>
                  <w:tcW w:w="1882" w:type="dxa"/>
                  <w:tcBorders>
                    <w:top w:val="nil"/>
                    <w:left w:val="single" w:sz="4" w:space="0" w:color="auto"/>
                    <w:bottom w:val="single" w:sz="4" w:space="0" w:color="auto"/>
                    <w:right w:val="single" w:sz="4" w:space="0" w:color="auto"/>
                  </w:tcBorders>
                </w:tcPr>
                <w:p w14:paraId="5928DDB1" w14:textId="77777777" w:rsidR="00EE4BB1" w:rsidRPr="003D0513" w:rsidRDefault="00EE4BB1" w:rsidP="00EE4BB1">
                  <w:pPr>
                    <w:pStyle w:val="TAH"/>
                    <w:rPr>
                      <w:rFonts w:asciiTheme="majorBidi" w:hAnsiTheme="majorBidi" w:cstheme="majorBidi"/>
                    </w:rPr>
                  </w:pPr>
                </w:p>
              </w:tc>
              <w:tc>
                <w:tcPr>
                  <w:tcW w:w="1001" w:type="dxa"/>
                  <w:tcBorders>
                    <w:top w:val="single" w:sz="4" w:space="0" w:color="000000"/>
                    <w:left w:val="single" w:sz="4" w:space="0" w:color="auto"/>
                    <w:bottom w:val="single" w:sz="4" w:space="0" w:color="000000"/>
                    <w:right w:val="single" w:sz="4" w:space="0" w:color="000000"/>
                  </w:tcBorders>
                </w:tcPr>
                <w:p w14:paraId="0FCDA65F" w14:textId="77777777" w:rsidR="00EE4BB1" w:rsidRPr="003D0513" w:rsidRDefault="00EE4BB1" w:rsidP="00EE4BB1">
                  <w:pPr>
                    <w:pStyle w:val="TAH"/>
                    <w:rPr>
                      <w:rFonts w:asciiTheme="majorBidi" w:hAnsiTheme="majorBidi" w:cstheme="majorBidi"/>
                    </w:rPr>
                  </w:pPr>
                  <w:r w:rsidRPr="003D0513">
                    <w:rPr>
                      <w:rFonts w:asciiTheme="majorBidi" w:hAnsiTheme="majorBidi" w:cstheme="majorBidi"/>
                    </w:rPr>
                    <w:t>RB</w:t>
                  </w:r>
                  <w:r w:rsidRPr="003D0513">
                    <w:rPr>
                      <w:rFonts w:asciiTheme="majorBidi" w:hAnsiTheme="majorBidi" w:cstheme="majorBidi"/>
                      <w:vertAlign w:val="subscript"/>
                    </w:rPr>
                    <w:t>end</w:t>
                  </w:r>
                  <w:r w:rsidRPr="003D0513">
                    <w:rPr>
                      <w:rFonts w:asciiTheme="majorBidi" w:hAnsiTheme="majorBidi" w:cstheme="majorBidi"/>
                    </w:rPr>
                    <w:t>*12*SCS</w:t>
                  </w:r>
                </w:p>
                <w:p w14:paraId="5F744089" w14:textId="77777777" w:rsidR="00EE4BB1" w:rsidRPr="003D0513" w:rsidRDefault="00EE4BB1" w:rsidP="00EE4BB1">
                  <w:pPr>
                    <w:pStyle w:val="TAH"/>
                    <w:rPr>
                      <w:rFonts w:asciiTheme="majorBidi" w:hAnsiTheme="majorBidi" w:cstheme="majorBidi"/>
                    </w:rPr>
                  </w:pPr>
                  <w:r w:rsidRPr="003D0513">
                    <w:rPr>
                      <w:rFonts w:asciiTheme="majorBidi" w:hAnsiTheme="majorBidi" w:cstheme="majorBidi"/>
                    </w:rPr>
                    <w:t>MHz</w:t>
                  </w:r>
                </w:p>
              </w:tc>
              <w:tc>
                <w:tcPr>
                  <w:tcW w:w="1647" w:type="dxa"/>
                  <w:tcBorders>
                    <w:top w:val="single" w:sz="4" w:space="0" w:color="000000"/>
                    <w:left w:val="single" w:sz="4" w:space="0" w:color="000000"/>
                    <w:bottom w:val="single" w:sz="4" w:space="0" w:color="000000"/>
                    <w:right w:val="single" w:sz="4" w:space="0" w:color="000000"/>
                  </w:tcBorders>
                </w:tcPr>
                <w:p w14:paraId="09DCA030" w14:textId="77777777" w:rsidR="00EE4BB1" w:rsidRPr="003D0513" w:rsidRDefault="00EE4BB1" w:rsidP="00EE4BB1">
                  <w:pPr>
                    <w:pStyle w:val="TAH"/>
                    <w:rPr>
                      <w:rFonts w:asciiTheme="majorBidi" w:hAnsiTheme="majorBidi" w:cstheme="majorBidi"/>
                    </w:rPr>
                  </w:pPr>
                  <w:r w:rsidRPr="003D0513">
                    <w:rPr>
                      <w:rFonts w:asciiTheme="majorBidi" w:hAnsiTheme="majorBidi" w:cstheme="majorBidi"/>
                    </w:rPr>
                    <w:t>LCRB*12*SCS</w:t>
                  </w:r>
                </w:p>
                <w:p w14:paraId="6FFA11CC" w14:textId="77777777" w:rsidR="00EE4BB1" w:rsidRPr="003D0513" w:rsidRDefault="00EE4BB1" w:rsidP="00EE4BB1">
                  <w:pPr>
                    <w:pStyle w:val="TAH"/>
                    <w:rPr>
                      <w:rFonts w:asciiTheme="majorBidi" w:hAnsiTheme="majorBidi" w:cstheme="majorBidi"/>
                    </w:rPr>
                  </w:pPr>
                  <w:r w:rsidRPr="003D0513">
                    <w:rPr>
                      <w:rFonts w:asciiTheme="majorBidi" w:hAnsiTheme="majorBidi" w:cstheme="majorBidi"/>
                    </w:rPr>
                    <w:t>MHz</w:t>
                  </w:r>
                </w:p>
              </w:tc>
              <w:tc>
                <w:tcPr>
                  <w:tcW w:w="1276" w:type="dxa"/>
                  <w:tcBorders>
                    <w:top w:val="single" w:sz="4" w:space="0" w:color="000000"/>
                    <w:left w:val="single" w:sz="4" w:space="0" w:color="000000"/>
                    <w:bottom w:val="single" w:sz="4" w:space="0" w:color="000000"/>
                    <w:right w:val="single" w:sz="4" w:space="0" w:color="000000"/>
                  </w:tcBorders>
                </w:tcPr>
                <w:p w14:paraId="6789C06F" w14:textId="77777777" w:rsidR="00EE4BB1" w:rsidRPr="003D0513" w:rsidRDefault="00EE4BB1" w:rsidP="00EE4BB1">
                  <w:pPr>
                    <w:pStyle w:val="TAH"/>
                    <w:rPr>
                      <w:rFonts w:asciiTheme="majorBidi" w:hAnsiTheme="majorBidi" w:cstheme="majorBidi"/>
                    </w:rPr>
                  </w:pPr>
                  <w:r w:rsidRPr="003D0513">
                    <w:rPr>
                      <w:rFonts w:asciiTheme="majorBidi" w:hAnsiTheme="majorBidi" w:cstheme="majorBidi"/>
                    </w:rPr>
                    <w:t>A-MPR</w:t>
                  </w:r>
                </w:p>
              </w:tc>
            </w:tr>
            <w:tr w:rsidR="00EE4BB1" w:rsidRPr="003D0513" w14:paraId="55030577" w14:textId="77777777" w:rsidTr="00315E8E">
              <w:trPr>
                <w:trHeight w:val="187"/>
                <w:jc w:val="center"/>
              </w:trPr>
              <w:tc>
                <w:tcPr>
                  <w:tcW w:w="1135" w:type="dxa"/>
                  <w:tcBorders>
                    <w:top w:val="single" w:sz="4" w:space="0" w:color="auto"/>
                    <w:left w:val="single" w:sz="4" w:space="0" w:color="000000"/>
                    <w:bottom w:val="single" w:sz="4" w:space="0" w:color="000000"/>
                    <w:right w:val="single" w:sz="4" w:space="0" w:color="000000"/>
                  </w:tcBorders>
                </w:tcPr>
                <w:p w14:paraId="160FC6CA"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rPr>
                    <w:t>3MHz</w:t>
                  </w:r>
                </w:p>
              </w:tc>
              <w:tc>
                <w:tcPr>
                  <w:tcW w:w="1882" w:type="dxa"/>
                  <w:tcBorders>
                    <w:top w:val="single" w:sz="4" w:space="0" w:color="auto"/>
                    <w:left w:val="single" w:sz="4" w:space="0" w:color="000000"/>
                    <w:bottom w:val="single" w:sz="4" w:space="0" w:color="000000"/>
                    <w:right w:val="single" w:sz="4" w:space="0" w:color="000000"/>
                  </w:tcBorders>
                </w:tcPr>
                <w:p w14:paraId="7649FEFC" w14:textId="77777777" w:rsidR="00EE4BB1" w:rsidRPr="003D0513" w:rsidRDefault="00EE4BB1" w:rsidP="00EE4BB1">
                  <w:pPr>
                    <w:pStyle w:val="TAC"/>
                    <w:rPr>
                      <w:rFonts w:asciiTheme="majorBidi" w:hAnsiTheme="majorBidi" w:cstheme="majorBidi"/>
                    </w:rPr>
                  </w:pPr>
                  <w:r w:rsidRPr="003D0513">
                    <w:rPr>
                      <w:rFonts w:asciiTheme="majorBidi" w:eastAsia="MS PGothic" w:hAnsiTheme="majorBidi" w:cstheme="majorBidi"/>
                      <w:kern w:val="24"/>
                      <w:szCs w:val="18"/>
                      <w:lang w:eastAsia="ja-JP"/>
                    </w:rPr>
                    <w:t xml:space="preserve">1997.5 &lt; Fc </w:t>
                  </w:r>
                  <w:r w:rsidRPr="003D0513">
                    <w:rPr>
                      <w:rFonts w:asciiTheme="majorBidi" w:hAnsiTheme="majorBidi" w:cstheme="majorBidi" w:hint="eastAsia"/>
                    </w:rPr>
                    <w:t>≤</w:t>
                  </w:r>
                  <w:r w:rsidRPr="003D0513">
                    <w:rPr>
                      <w:rFonts w:asciiTheme="majorBidi" w:hAnsiTheme="majorBidi" w:cstheme="majorBidi" w:hint="eastAsia"/>
                    </w:rPr>
                    <w:t xml:space="preserve"> </w:t>
                  </w:r>
                  <w:r w:rsidRPr="003D0513">
                    <w:rPr>
                      <w:rFonts w:asciiTheme="majorBidi" w:eastAsia="MS PGothic" w:hAnsiTheme="majorBidi" w:cstheme="majorBidi"/>
                      <w:kern w:val="24"/>
                      <w:szCs w:val="18"/>
                      <w:lang w:eastAsia="ja-JP"/>
                    </w:rPr>
                    <w:t>2000.5</w:t>
                  </w:r>
                </w:p>
              </w:tc>
              <w:tc>
                <w:tcPr>
                  <w:tcW w:w="1001" w:type="dxa"/>
                  <w:tcBorders>
                    <w:top w:val="single" w:sz="4" w:space="0" w:color="000000"/>
                    <w:left w:val="single" w:sz="4" w:space="0" w:color="000000"/>
                    <w:bottom w:val="single" w:sz="4" w:space="0" w:color="000000"/>
                    <w:right w:val="single" w:sz="4" w:space="0" w:color="000000"/>
                  </w:tcBorders>
                </w:tcPr>
                <w:p w14:paraId="0FC7EDF4" w14:textId="77777777" w:rsidR="00EE4BB1" w:rsidRPr="003D0513" w:rsidRDefault="00EE4BB1" w:rsidP="00EE4BB1">
                  <w:pPr>
                    <w:pStyle w:val="TAC"/>
                    <w:rPr>
                      <w:rFonts w:asciiTheme="majorBidi" w:hAnsiTheme="majorBidi" w:cstheme="majorBidi"/>
                    </w:rPr>
                  </w:pPr>
                </w:p>
              </w:tc>
              <w:tc>
                <w:tcPr>
                  <w:tcW w:w="1647" w:type="dxa"/>
                  <w:tcBorders>
                    <w:top w:val="single" w:sz="4" w:space="0" w:color="000000"/>
                    <w:left w:val="single" w:sz="4" w:space="0" w:color="000000"/>
                    <w:bottom w:val="single" w:sz="4" w:space="0" w:color="000000"/>
                    <w:right w:val="single" w:sz="4" w:space="0" w:color="000000"/>
                  </w:tcBorders>
                  <w:vAlign w:val="center"/>
                </w:tcPr>
                <w:p w14:paraId="04006C68" w14:textId="77777777" w:rsidR="00EE4BB1" w:rsidRPr="003D0513" w:rsidRDefault="00EE4BB1" w:rsidP="00EE4BB1">
                  <w:pPr>
                    <w:pStyle w:val="TAC"/>
                    <w:jc w:val="left"/>
                    <w:rPr>
                      <w:rFonts w:asciiTheme="majorBidi" w:hAnsiTheme="majorBidi" w:cstheme="majorBidi"/>
                    </w:rPr>
                  </w:pPr>
                  <w:r w:rsidRPr="003D0513">
                    <w:rPr>
                      <w:rFonts w:asciiTheme="majorBidi" w:hAnsiTheme="majorBidi" w:cstheme="majorBidi"/>
                    </w:rPr>
                    <w:t xml:space="preserve">Option 1: </w:t>
                  </w:r>
                  <w:r w:rsidRPr="003D0513">
                    <w:rPr>
                      <w:rFonts w:asciiTheme="majorBidi" w:hAnsiTheme="majorBidi" w:cstheme="majorBidi" w:hint="eastAsia"/>
                    </w:rPr>
                    <w:t>≥</w:t>
                  </w:r>
                  <w:r w:rsidRPr="003D0513">
                    <w:rPr>
                      <w:rFonts w:asciiTheme="majorBidi" w:hAnsiTheme="majorBidi" w:cstheme="majorBidi" w:hint="eastAsia"/>
                    </w:rPr>
                    <w:t>2.16</w:t>
                  </w:r>
                </w:p>
                <w:p w14:paraId="1F4B7F31" w14:textId="77777777" w:rsidR="00EE4BB1" w:rsidRPr="003D0513" w:rsidRDefault="00EE4BB1" w:rsidP="00EE4BB1">
                  <w:pPr>
                    <w:pStyle w:val="TAC"/>
                    <w:jc w:val="left"/>
                    <w:rPr>
                      <w:rFonts w:asciiTheme="majorBidi" w:hAnsiTheme="majorBidi" w:cstheme="majorBidi"/>
                      <w:lang w:eastAsia="zh-CN"/>
                    </w:rPr>
                  </w:pPr>
                  <w:r w:rsidRPr="003D0513">
                    <w:rPr>
                      <w:rFonts w:asciiTheme="majorBidi" w:hAnsiTheme="majorBidi" w:cstheme="majorBidi" w:hint="eastAsia"/>
                      <w:lang w:eastAsia="zh-CN"/>
                    </w:rPr>
                    <w:t>O</w:t>
                  </w:r>
                  <w:r w:rsidRPr="003D0513">
                    <w:rPr>
                      <w:rFonts w:asciiTheme="majorBidi" w:hAnsiTheme="majorBidi" w:cstheme="majorBidi"/>
                      <w:lang w:eastAsia="zh-CN"/>
                    </w:rPr>
                    <w:t xml:space="preserve">ption 2: </w:t>
                  </w:r>
                  <w:r w:rsidRPr="003D0513">
                    <w:rPr>
                      <w:rFonts w:asciiTheme="majorBidi" w:hAnsiTheme="majorBidi" w:cstheme="majorBidi"/>
                    </w:rPr>
                    <w:t>≥1.44</w:t>
                  </w:r>
                </w:p>
              </w:tc>
              <w:tc>
                <w:tcPr>
                  <w:tcW w:w="1276" w:type="dxa"/>
                  <w:tcBorders>
                    <w:top w:val="single" w:sz="4" w:space="0" w:color="000000"/>
                    <w:left w:val="single" w:sz="4" w:space="0" w:color="000000"/>
                    <w:bottom w:val="single" w:sz="4" w:space="0" w:color="000000"/>
                    <w:right w:val="single" w:sz="4" w:space="0" w:color="000000"/>
                  </w:tcBorders>
                  <w:vAlign w:val="center"/>
                </w:tcPr>
                <w:p w14:paraId="2E5B3120" w14:textId="77777777" w:rsidR="00EE4BB1" w:rsidRPr="003D0513" w:rsidRDefault="00EE4BB1" w:rsidP="00EE4BB1">
                  <w:pPr>
                    <w:pStyle w:val="TAC"/>
                    <w:jc w:val="left"/>
                    <w:rPr>
                      <w:rFonts w:asciiTheme="majorBidi" w:hAnsiTheme="majorBidi" w:cstheme="majorBidi"/>
                    </w:rPr>
                  </w:pPr>
                  <w:r w:rsidRPr="003D0513">
                    <w:rPr>
                      <w:rFonts w:asciiTheme="majorBidi" w:hAnsiTheme="majorBidi" w:cstheme="majorBidi"/>
                    </w:rPr>
                    <w:t>Option 1: A3</w:t>
                  </w:r>
                </w:p>
                <w:p w14:paraId="7B78668C" w14:textId="77777777" w:rsidR="00EE4BB1" w:rsidRPr="003D0513" w:rsidRDefault="00EE4BB1" w:rsidP="00EE4BB1">
                  <w:pPr>
                    <w:pStyle w:val="TAC"/>
                    <w:jc w:val="left"/>
                    <w:rPr>
                      <w:rFonts w:asciiTheme="majorBidi" w:hAnsiTheme="majorBidi" w:cstheme="majorBidi"/>
                      <w:lang w:eastAsia="zh-CN"/>
                    </w:rPr>
                  </w:pPr>
                  <w:r w:rsidRPr="003D0513">
                    <w:rPr>
                      <w:rFonts w:asciiTheme="majorBidi" w:hAnsiTheme="majorBidi" w:cstheme="majorBidi" w:hint="eastAsia"/>
                      <w:lang w:eastAsia="zh-CN"/>
                    </w:rPr>
                    <w:t>O</w:t>
                  </w:r>
                  <w:r w:rsidRPr="003D0513">
                    <w:rPr>
                      <w:rFonts w:asciiTheme="majorBidi" w:hAnsiTheme="majorBidi" w:cstheme="majorBidi"/>
                      <w:lang w:eastAsia="zh-CN"/>
                    </w:rPr>
                    <w:t>ption 2: A8</w:t>
                  </w:r>
                </w:p>
              </w:tc>
            </w:tr>
            <w:tr w:rsidR="00EE4BB1" w:rsidRPr="003D0513" w14:paraId="4E56A86D" w14:textId="77777777" w:rsidTr="00315E8E">
              <w:trPr>
                <w:trHeight w:val="187"/>
                <w:jc w:val="center"/>
              </w:trPr>
              <w:tc>
                <w:tcPr>
                  <w:tcW w:w="1135" w:type="dxa"/>
                  <w:tcBorders>
                    <w:top w:val="single" w:sz="4" w:space="0" w:color="auto"/>
                    <w:left w:val="single" w:sz="4" w:space="0" w:color="000000"/>
                    <w:bottom w:val="single" w:sz="4" w:space="0" w:color="auto"/>
                    <w:right w:val="single" w:sz="4" w:space="0" w:color="000000"/>
                  </w:tcBorders>
                </w:tcPr>
                <w:p w14:paraId="6FF582C4" w14:textId="77777777" w:rsidR="00EE4BB1" w:rsidRPr="003D0513" w:rsidRDefault="00EE4BB1" w:rsidP="00EE4BB1">
                  <w:pPr>
                    <w:pStyle w:val="TAC"/>
                    <w:rPr>
                      <w:rFonts w:asciiTheme="majorBidi" w:hAnsiTheme="majorBidi" w:cstheme="majorBidi"/>
                      <w:lang w:val="en-US"/>
                    </w:rPr>
                  </w:pPr>
                  <w:r w:rsidRPr="003D0513">
                    <w:rPr>
                      <w:rFonts w:asciiTheme="majorBidi" w:hAnsiTheme="majorBidi" w:cstheme="majorBidi"/>
                      <w:lang w:val="en-US"/>
                    </w:rPr>
                    <w:t>3MHz</w:t>
                  </w:r>
                </w:p>
              </w:tc>
              <w:tc>
                <w:tcPr>
                  <w:tcW w:w="1882" w:type="dxa"/>
                  <w:tcBorders>
                    <w:top w:val="single" w:sz="4" w:space="0" w:color="auto"/>
                    <w:left w:val="single" w:sz="4" w:space="0" w:color="000000"/>
                    <w:bottom w:val="single" w:sz="4" w:space="0" w:color="auto"/>
                    <w:right w:val="single" w:sz="4" w:space="0" w:color="000000"/>
                  </w:tcBorders>
                </w:tcPr>
                <w:p w14:paraId="38A67F8E" w14:textId="77777777" w:rsidR="00EE4BB1" w:rsidRPr="003D0513" w:rsidRDefault="00EE4BB1" w:rsidP="00EE4BB1">
                  <w:pPr>
                    <w:pStyle w:val="TAC"/>
                    <w:rPr>
                      <w:rFonts w:asciiTheme="majorBidi" w:eastAsia="MS PGothic" w:hAnsiTheme="majorBidi" w:cstheme="majorBidi"/>
                      <w:kern w:val="24"/>
                      <w:szCs w:val="18"/>
                      <w:lang w:val="en-US" w:eastAsia="ja-JP"/>
                    </w:rPr>
                  </w:pPr>
                  <w:r w:rsidRPr="003D0513">
                    <w:rPr>
                      <w:rFonts w:asciiTheme="majorBidi" w:eastAsia="MS PGothic" w:hAnsiTheme="majorBidi" w:cstheme="majorBidi"/>
                      <w:kern w:val="24"/>
                      <w:szCs w:val="18"/>
                      <w:lang w:eastAsia="ja-JP"/>
                    </w:rPr>
                    <w:t>200</w:t>
                  </w:r>
                  <w:r w:rsidRPr="003D0513">
                    <w:rPr>
                      <w:rFonts w:asciiTheme="majorBidi" w:eastAsia="MS PGothic" w:hAnsiTheme="majorBidi" w:cstheme="majorBidi"/>
                      <w:kern w:val="24"/>
                      <w:szCs w:val="18"/>
                      <w:lang w:val="en-US" w:eastAsia="ja-JP"/>
                    </w:rPr>
                    <w:t>0</w:t>
                  </w:r>
                  <w:r w:rsidRPr="003D0513">
                    <w:rPr>
                      <w:rFonts w:asciiTheme="majorBidi" w:eastAsia="MS PGothic" w:hAnsiTheme="majorBidi" w:cstheme="majorBidi"/>
                      <w:kern w:val="24"/>
                      <w:szCs w:val="18"/>
                      <w:lang w:eastAsia="ja-JP"/>
                    </w:rPr>
                    <w:t xml:space="preserve">.5 &lt; Fc </w:t>
                  </w:r>
                  <w:r w:rsidRPr="003D0513">
                    <w:rPr>
                      <w:rFonts w:asciiTheme="majorBidi" w:hAnsiTheme="majorBidi" w:cstheme="majorBidi"/>
                    </w:rPr>
                    <w:t xml:space="preserve">≤ </w:t>
                  </w:r>
                  <w:r w:rsidRPr="003D0513">
                    <w:rPr>
                      <w:rFonts w:asciiTheme="majorBidi" w:eastAsia="MS PGothic" w:hAnsiTheme="majorBidi" w:cstheme="majorBidi"/>
                      <w:kern w:val="24"/>
                      <w:szCs w:val="18"/>
                      <w:lang w:eastAsia="ja-JP"/>
                    </w:rPr>
                    <w:t>200</w:t>
                  </w:r>
                  <w:r w:rsidRPr="003D0513">
                    <w:rPr>
                      <w:rFonts w:asciiTheme="majorBidi" w:eastAsia="MS PGothic" w:hAnsiTheme="majorBidi" w:cstheme="majorBidi"/>
                      <w:kern w:val="24"/>
                      <w:szCs w:val="18"/>
                      <w:lang w:val="en-US" w:eastAsia="ja-JP"/>
                    </w:rPr>
                    <w:t>2</w:t>
                  </w:r>
                </w:p>
              </w:tc>
              <w:tc>
                <w:tcPr>
                  <w:tcW w:w="1001" w:type="dxa"/>
                  <w:tcBorders>
                    <w:top w:val="single" w:sz="4" w:space="0" w:color="000000"/>
                    <w:left w:val="single" w:sz="4" w:space="0" w:color="000000"/>
                    <w:bottom w:val="single" w:sz="4" w:space="0" w:color="000000"/>
                    <w:right w:val="single" w:sz="4" w:space="0" w:color="000000"/>
                  </w:tcBorders>
                </w:tcPr>
                <w:p w14:paraId="66784938" w14:textId="77777777" w:rsidR="00EE4BB1" w:rsidRPr="003D0513" w:rsidRDefault="00EE4BB1" w:rsidP="00EE4BB1">
                  <w:pPr>
                    <w:pStyle w:val="TAC"/>
                    <w:rPr>
                      <w:rFonts w:asciiTheme="majorBidi" w:hAnsiTheme="majorBidi" w:cstheme="majorBidi"/>
                    </w:rPr>
                  </w:pPr>
                </w:p>
              </w:tc>
              <w:tc>
                <w:tcPr>
                  <w:tcW w:w="1647" w:type="dxa"/>
                  <w:tcBorders>
                    <w:top w:val="single" w:sz="4" w:space="0" w:color="000000"/>
                    <w:left w:val="single" w:sz="4" w:space="0" w:color="000000"/>
                    <w:bottom w:val="single" w:sz="4" w:space="0" w:color="000000"/>
                    <w:right w:val="single" w:sz="4" w:space="0" w:color="000000"/>
                  </w:tcBorders>
                  <w:vAlign w:val="center"/>
                </w:tcPr>
                <w:p w14:paraId="2F9DD2FE" w14:textId="77777777" w:rsidR="00EE4BB1" w:rsidRPr="003D0513" w:rsidRDefault="00EE4BB1" w:rsidP="00EE4BB1">
                  <w:pPr>
                    <w:pStyle w:val="TAC"/>
                    <w:jc w:val="left"/>
                    <w:rPr>
                      <w:rFonts w:asciiTheme="majorBidi" w:hAnsiTheme="majorBidi" w:cstheme="majorBidi"/>
                      <w:lang w:val="fi-FI"/>
                    </w:rPr>
                  </w:pPr>
                  <w:r w:rsidRPr="003D0513">
                    <w:rPr>
                      <w:rFonts w:asciiTheme="majorBidi" w:hAnsiTheme="majorBidi" w:cstheme="majorBidi" w:hint="eastAsia"/>
                      <w:lang w:val="en-US" w:eastAsia="zh-CN"/>
                    </w:rPr>
                    <w:t>O</w:t>
                  </w:r>
                  <w:r w:rsidRPr="003D0513">
                    <w:rPr>
                      <w:rFonts w:asciiTheme="majorBidi" w:hAnsiTheme="majorBidi" w:cstheme="majorBidi"/>
                      <w:lang w:val="en-US" w:eastAsia="zh-CN"/>
                    </w:rPr>
                    <w:t xml:space="preserve">ption </w:t>
                  </w:r>
                  <w:r w:rsidRPr="003D0513">
                    <w:rPr>
                      <w:rFonts w:asciiTheme="majorBidi" w:hAnsiTheme="majorBidi" w:cstheme="majorBidi"/>
                      <w:lang w:val="fr-FR" w:eastAsia="zh-CN"/>
                    </w:rPr>
                    <w:t>1</w:t>
                  </w:r>
                  <w:r w:rsidRPr="003D0513">
                    <w:rPr>
                      <w:rFonts w:asciiTheme="majorBidi" w:hAnsiTheme="majorBidi" w:cstheme="majorBidi"/>
                      <w:lang w:val="en-US" w:eastAsia="zh-CN"/>
                    </w:rPr>
                    <w:t xml:space="preserve">: </w:t>
                  </w:r>
                  <w:r w:rsidRPr="003D0513">
                    <w:rPr>
                      <w:rFonts w:asciiTheme="majorBidi" w:hAnsiTheme="majorBidi" w:cstheme="majorBidi"/>
                      <w:lang w:val="en-US"/>
                    </w:rPr>
                    <w:t>≥</w:t>
                  </w:r>
                  <w:r w:rsidRPr="003D0513">
                    <w:rPr>
                      <w:rFonts w:asciiTheme="majorBidi" w:hAnsiTheme="majorBidi" w:cstheme="majorBidi"/>
                      <w:lang w:val="fi-FI"/>
                    </w:rPr>
                    <w:t>2.16</w:t>
                  </w:r>
                </w:p>
                <w:p w14:paraId="54B43875" w14:textId="77777777" w:rsidR="00EE4BB1" w:rsidRPr="003D0513" w:rsidRDefault="00EE4BB1" w:rsidP="00EE4BB1">
                  <w:pPr>
                    <w:pStyle w:val="TAC"/>
                    <w:jc w:val="left"/>
                    <w:rPr>
                      <w:rFonts w:asciiTheme="majorBidi" w:hAnsiTheme="majorBidi" w:cstheme="majorBidi"/>
                      <w:lang w:val="fi-FI"/>
                    </w:rPr>
                  </w:pPr>
                  <w:r w:rsidRPr="003D0513">
                    <w:rPr>
                      <w:rFonts w:asciiTheme="majorBidi" w:hAnsiTheme="majorBidi" w:cstheme="majorBidi"/>
                      <w:lang w:val="en-US"/>
                    </w:rPr>
                    <w:t xml:space="preserve">Option </w:t>
                  </w:r>
                  <w:r w:rsidRPr="003D0513">
                    <w:rPr>
                      <w:rFonts w:asciiTheme="majorBidi" w:hAnsiTheme="majorBidi" w:cstheme="majorBidi"/>
                      <w:lang w:val="fr-FR"/>
                    </w:rPr>
                    <w:t>2</w:t>
                  </w:r>
                  <w:r w:rsidRPr="003D0513">
                    <w:rPr>
                      <w:rFonts w:asciiTheme="majorBidi" w:hAnsiTheme="majorBidi" w:cstheme="majorBidi"/>
                      <w:lang w:val="en-US"/>
                    </w:rPr>
                    <w:t xml:space="preserve">: </w:t>
                  </w:r>
                  <w:r w:rsidRPr="003D0513">
                    <w:rPr>
                      <w:rFonts w:asciiTheme="majorBidi" w:hAnsiTheme="majorBidi" w:cstheme="majorBidi" w:hint="eastAsia"/>
                      <w:lang w:val="en-US"/>
                    </w:rPr>
                    <w:t>≥</w:t>
                  </w:r>
                  <w:r w:rsidRPr="003D0513">
                    <w:rPr>
                      <w:rFonts w:asciiTheme="majorBidi" w:hAnsiTheme="majorBidi" w:cstheme="majorBidi"/>
                      <w:lang w:val="fi-FI"/>
                    </w:rPr>
                    <w:t>1.44</w:t>
                  </w:r>
                </w:p>
                <w:p w14:paraId="20E6C6B5" w14:textId="77777777" w:rsidR="00EE4BB1" w:rsidRPr="003D0513" w:rsidRDefault="00EE4BB1" w:rsidP="00EE4BB1">
                  <w:pPr>
                    <w:pStyle w:val="TAC"/>
                    <w:jc w:val="left"/>
                    <w:rPr>
                      <w:rFonts w:asciiTheme="majorBidi" w:hAnsiTheme="majorBidi" w:cstheme="majorBidi"/>
                      <w:lang w:val="en-US"/>
                    </w:rPr>
                  </w:pPr>
                  <w:r w:rsidRPr="003D0513">
                    <w:rPr>
                      <w:rFonts w:asciiTheme="majorBidi" w:hAnsiTheme="majorBidi" w:cstheme="majorBidi"/>
                      <w:lang w:val="en-US"/>
                    </w:rPr>
                    <w:t>Option 3: [≥1.44]</w:t>
                  </w:r>
                </w:p>
              </w:tc>
              <w:tc>
                <w:tcPr>
                  <w:tcW w:w="1276" w:type="dxa"/>
                  <w:tcBorders>
                    <w:top w:val="single" w:sz="4" w:space="0" w:color="000000"/>
                    <w:left w:val="single" w:sz="4" w:space="0" w:color="000000"/>
                    <w:bottom w:val="single" w:sz="4" w:space="0" w:color="000000"/>
                    <w:right w:val="single" w:sz="4" w:space="0" w:color="000000"/>
                  </w:tcBorders>
                  <w:vAlign w:val="center"/>
                </w:tcPr>
                <w:p w14:paraId="5061DE4D" w14:textId="77777777" w:rsidR="00EE4BB1" w:rsidRPr="003D0513" w:rsidRDefault="00EE4BB1" w:rsidP="00EE4BB1">
                  <w:pPr>
                    <w:pStyle w:val="TAC"/>
                    <w:jc w:val="left"/>
                    <w:rPr>
                      <w:rFonts w:asciiTheme="majorBidi" w:hAnsiTheme="majorBidi" w:cstheme="majorBidi"/>
                      <w:lang w:val="en-US"/>
                    </w:rPr>
                  </w:pPr>
                  <w:r w:rsidRPr="003D0513">
                    <w:rPr>
                      <w:rFonts w:asciiTheme="majorBidi" w:hAnsiTheme="majorBidi" w:cstheme="majorBidi"/>
                      <w:lang w:val="en-US"/>
                    </w:rPr>
                    <w:t>Option 1: A4</w:t>
                  </w:r>
                </w:p>
                <w:p w14:paraId="559A13ED" w14:textId="77777777" w:rsidR="00EE4BB1" w:rsidRPr="003D0513" w:rsidRDefault="00EE4BB1" w:rsidP="00EE4BB1">
                  <w:pPr>
                    <w:pStyle w:val="TAC"/>
                    <w:jc w:val="left"/>
                    <w:rPr>
                      <w:rFonts w:asciiTheme="majorBidi" w:hAnsiTheme="majorBidi" w:cstheme="majorBidi"/>
                      <w:lang w:val="en-US" w:eastAsia="zh-CN"/>
                    </w:rPr>
                  </w:pPr>
                  <w:r w:rsidRPr="003D0513">
                    <w:rPr>
                      <w:rFonts w:asciiTheme="majorBidi" w:hAnsiTheme="majorBidi" w:cstheme="majorBidi" w:hint="eastAsia"/>
                      <w:lang w:val="en-US" w:eastAsia="zh-CN"/>
                    </w:rPr>
                    <w:t>O</w:t>
                  </w:r>
                  <w:r w:rsidRPr="003D0513">
                    <w:rPr>
                      <w:rFonts w:asciiTheme="majorBidi" w:hAnsiTheme="majorBidi" w:cstheme="majorBidi"/>
                      <w:lang w:val="en-US" w:eastAsia="zh-CN"/>
                    </w:rPr>
                    <w:t>ption 2: A8</w:t>
                  </w:r>
                </w:p>
                <w:p w14:paraId="12FB50C7" w14:textId="77777777" w:rsidR="00EE4BB1" w:rsidRPr="003D0513" w:rsidRDefault="00EE4BB1" w:rsidP="00EE4BB1">
                  <w:pPr>
                    <w:pStyle w:val="TAC"/>
                    <w:jc w:val="left"/>
                    <w:rPr>
                      <w:rFonts w:asciiTheme="majorBidi" w:hAnsiTheme="majorBidi" w:cstheme="majorBidi"/>
                      <w:lang w:val="en-US"/>
                    </w:rPr>
                  </w:pPr>
                  <w:r w:rsidRPr="003D0513">
                    <w:rPr>
                      <w:rFonts w:asciiTheme="majorBidi" w:hAnsiTheme="majorBidi" w:cstheme="majorBidi"/>
                      <w:lang w:val="en-US" w:eastAsia="zh-CN"/>
                    </w:rPr>
                    <w:t>Option 3: [A3]</w:t>
                  </w:r>
                </w:p>
              </w:tc>
            </w:tr>
            <w:tr w:rsidR="00EE4BB1" w:rsidRPr="003D0513" w14:paraId="7E460206" w14:textId="77777777" w:rsidTr="00315E8E">
              <w:trPr>
                <w:trHeight w:val="187"/>
                <w:jc w:val="center"/>
              </w:trPr>
              <w:tc>
                <w:tcPr>
                  <w:tcW w:w="1135" w:type="dxa"/>
                  <w:tcBorders>
                    <w:top w:val="single" w:sz="4" w:space="0" w:color="auto"/>
                    <w:left w:val="single" w:sz="4" w:space="0" w:color="000000"/>
                    <w:bottom w:val="single" w:sz="4" w:space="0" w:color="auto"/>
                    <w:right w:val="single" w:sz="4" w:space="0" w:color="000000"/>
                  </w:tcBorders>
                </w:tcPr>
                <w:p w14:paraId="6D883809"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rPr>
                    <w:t>3MHz</w:t>
                  </w:r>
                </w:p>
              </w:tc>
              <w:tc>
                <w:tcPr>
                  <w:tcW w:w="1882" w:type="dxa"/>
                  <w:tcBorders>
                    <w:top w:val="single" w:sz="4" w:space="0" w:color="auto"/>
                    <w:left w:val="single" w:sz="4" w:space="0" w:color="000000"/>
                    <w:bottom w:val="single" w:sz="4" w:space="0" w:color="auto"/>
                    <w:right w:val="single" w:sz="4" w:space="0" w:color="000000"/>
                  </w:tcBorders>
                </w:tcPr>
                <w:p w14:paraId="1DDA9454" w14:textId="77777777" w:rsidR="00EE4BB1" w:rsidRPr="003D0513" w:rsidRDefault="00EE4BB1" w:rsidP="00EE4BB1">
                  <w:pPr>
                    <w:pStyle w:val="TAC"/>
                    <w:rPr>
                      <w:rFonts w:asciiTheme="majorBidi" w:hAnsiTheme="majorBidi" w:cstheme="majorBidi"/>
                    </w:rPr>
                  </w:pPr>
                  <w:r w:rsidRPr="003D0513">
                    <w:rPr>
                      <w:rFonts w:asciiTheme="majorBidi" w:eastAsia="MS PGothic" w:hAnsiTheme="majorBidi" w:cstheme="majorBidi"/>
                      <w:kern w:val="24"/>
                      <w:szCs w:val="18"/>
                      <w:lang w:val="en-US" w:eastAsia="ja-JP"/>
                    </w:rPr>
                    <w:t>2002</w:t>
                  </w:r>
                  <w:r w:rsidRPr="003D0513">
                    <w:rPr>
                      <w:rFonts w:asciiTheme="majorBidi" w:eastAsia="MS PGothic" w:hAnsiTheme="majorBidi" w:cstheme="majorBidi"/>
                      <w:kern w:val="24"/>
                      <w:szCs w:val="18"/>
                      <w:lang w:eastAsia="ja-JP"/>
                    </w:rPr>
                    <w:t xml:space="preserve"> &lt; Fc </w:t>
                  </w:r>
                  <w:r w:rsidRPr="003D0513">
                    <w:rPr>
                      <w:rFonts w:asciiTheme="majorBidi" w:hAnsiTheme="majorBidi" w:cstheme="majorBidi"/>
                    </w:rPr>
                    <w:t xml:space="preserve">≤ </w:t>
                  </w:r>
                  <w:r w:rsidRPr="003D0513">
                    <w:rPr>
                      <w:rFonts w:asciiTheme="majorBidi" w:eastAsia="MS PGothic" w:hAnsiTheme="majorBidi" w:cstheme="majorBidi"/>
                      <w:kern w:val="24"/>
                      <w:szCs w:val="18"/>
                      <w:lang w:eastAsia="ja-JP"/>
                    </w:rPr>
                    <w:t>2003.5</w:t>
                  </w:r>
                </w:p>
              </w:tc>
              <w:tc>
                <w:tcPr>
                  <w:tcW w:w="1001" w:type="dxa"/>
                  <w:tcBorders>
                    <w:top w:val="single" w:sz="4" w:space="0" w:color="000000"/>
                    <w:left w:val="single" w:sz="4" w:space="0" w:color="000000"/>
                    <w:bottom w:val="single" w:sz="4" w:space="0" w:color="000000"/>
                    <w:right w:val="single" w:sz="4" w:space="0" w:color="000000"/>
                  </w:tcBorders>
                </w:tcPr>
                <w:p w14:paraId="65791316" w14:textId="77777777" w:rsidR="00EE4BB1" w:rsidRPr="003D0513" w:rsidRDefault="00EE4BB1" w:rsidP="00EE4BB1">
                  <w:pPr>
                    <w:pStyle w:val="TAC"/>
                    <w:rPr>
                      <w:rFonts w:asciiTheme="majorBidi" w:hAnsiTheme="majorBidi" w:cstheme="majorBidi"/>
                    </w:rPr>
                  </w:pPr>
                </w:p>
              </w:tc>
              <w:tc>
                <w:tcPr>
                  <w:tcW w:w="1647" w:type="dxa"/>
                  <w:tcBorders>
                    <w:top w:val="single" w:sz="4" w:space="0" w:color="000000"/>
                    <w:left w:val="single" w:sz="4" w:space="0" w:color="000000"/>
                    <w:bottom w:val="single" w:sz="4" w:space="0" w:color="000000"/>
                    <w:right w:val="single" w:sz="4" w:space="0" w:color="000000"/>
                  </w:tcBorders>
                  <w:vAlign w:val="center"/>
                </w:tcPr>
                <w:p w14:paraId="70DE1226" w14:textId="77777777" w:rsidR="00EE4BB1" w:rsidRPr="003D0513" w:rsidRDefault="00EE4BB1" w:rsidP="00EE4BB1">
                  <w:pPr>
                    <w:pStyle w:val="TAC"/>
                    <w:jc w:val="left"/>
                    <w:rPr>
                      <w:rFonts w:asciiTheme="majorBidi" w:hAnsiTheme="majorBidi" w:cstheme="majorBidi"/>
                      <w:lang w:val="en-US"/>
                    </w:rPr>
                  </w:pPr>
                  <w:r w:rsidRPr="003D0513">
                    <w:rPr>
                      <w:rFonts w:asciiTheme="majorBidi" w:hAnsiTheme="majorBidi" w:cstheme="majorBidi"/>
                      <w:lang w:val="en-US"/>
                    </w:rPr>
                    <w:t>[</w:t>
                  </w:r>
                  <w:r w:rsidRPr="003D0513">
                    <w:rPr>
                      <w:rFonts w:asciiTheme="majorBidi" w:hAnsiTheme="majorBidi" w:cstheme="majorBidi" w:hint="eastAsia"/>
                    </w:rPr>
                    <w:t>≥</w:t>
                  </w:r>
                  <w:r w:rsidRPr="003D0513">
                    <w:rPr>
                      <w:rFonts w:asciiTheme="majorBidi" w:hAnsiTheme="majorBidi" w:cstheme="majorBidi"/>
                    </w:rPr>
                    <w:t>1.44</w:t>
                  </w:r>
                  <w:r w:rsidRPr="003D0513">
                    <w:rPr>
                      <w:rFonts w:asciiTheme="majorBidi" w:hAnsiTheme="majorBidi" w:cstheme="majorBidi"/>
                      <w:lang w:val="en-US"/>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126B2FDF" w14:textId="77777777" w:rsidR="00EE4BB1" w:rsidRPr="003D0513" w:rsidRDefault="00EE4BB1" w:rsidP="00EE4BB1">
                  <w:pPr>
                    <w:pStyle w:val="TAC"/>
                    <w:jc w:val="left"/>
                    <w:rPr>
                      <w:rFonts w:asciiTheme="majorBidi" w:hAnsiTheme="majorBidi" w:cstheme="majorBidi"/>
                    </w:rPr>
                  </w:pPr>
                  <w:r w:rsidRPr="003D0513">
                    <w:rPr>
                      <w:rFonts w:asciiTheme="majorBidi" w:hAnsiTheme="majorBidi" w:cstheme="majorBidi"/>
                    </w:rPr>
                    <w:t>Option 1: A4</w:t>
                  </w:r>
                </w:p>
                <w:p w14:paraId="35183F6D" w14:textId="77777777" w:rsidR="00EE4BB1" w:rsidRPr="003D0513" w:rsidRDefault="00EE4BB1" w:rsidP="00EE4BB1">
                  <w:pPr>
                    <w:pStyle w:val="TAC"/>
                    <w:jc w:val="left"/>
                    <w:rPr>
                      <w:rFonts w:asciiTheme="majorBidi" w:hAnsiTheme="majorBidi" w:cstheme="majorBidi"/>
                    </w:rPr>
                  </w:pPr>
                  <w:r w:rsidRPr="003D0513">
                    <w:rPr>
                      <w:rFonts w:asciiTheme="majorBidi" w:hAnsiTheme="majorBidi" w:cstheme="majorBidi" w:hint="eastAsia"/>
                      <w:lang w:eastAsia="zh-CN"/>
                    </w:rPr>
                    <w:t>O</w:t>
                  </w:r>
                  <w:r w:rsidRPr="003D0513">
                    <w:rPr>
                      <w:rFonts w:asciiTheme="majorBidi" w:hAnsiTheme="majorBidi" w:cstheme="majorBidi"/>
                      <w:lang w:eastAsia="zh-CN"/>
                    </w:rPr>
                    <w:t>ption 2: A8</w:t>
                  </w:r>
                </w:p>
              </w:tc>
            </w:tr>
            <w:tr w:rsidR="00EE4BB1" w:rsidRPr="003D0513" w14:paraId="2BFD5B41" w14:textId="77777777" w:rsidTr="00315E8E">
              <w:trPr>
                <w:trHeight w:val="187"/>
                <w:jc w:val="center"/>
              </w:trPr>
              <w:tc>
                <w:tcPr>
                  <w:tcW w:w="6941" w:type="dxa"/>
                  <w:gridSpan w:val="5"/>
                  <w:tcBorders>
                    <w:top w:val="single" w:sz="4" w:space="0" w:color="auto"/>
                    <w:left w:val="single" w:sz="4" w:space="0" w:color="000000"/>
                    <w:bottom w:val="single" w:sz="4" w:space="0" w:color="000000"/>
                    <w:right w:val="single" w:sz="4" w:space="0" w:color="000000"/>
                  </w:tcBorders>
                </w:tcPr>
                <w:p w14:paraId="5EC8A0AE" w14:textId="77777777" w:rsidR="00EE4BB1" w:rsidRPr="003D0513" w:rsidRDefault="00EE4BB1" w:rsidP="00EE4BB1">
                  <w:pPr>
                    <w:pStyle w:val="TAN"/>
                    <w:rPr>
                      <w:rFonts w:asciiTheme="majorBidi" w:hAnsiTheme="majorBidi" w:cstheme="majorBidi"/>
                      <w:lang w:val="en-US"/>
                    </w:rPr>
                  </w:pPr>
                  <w:r w:rsidRPr="003D0513">
                    <w:rPr>
                      <w:rFonts w:asciiTheme="majorBidi" w:hAnsiTheme="majorBidi" w:cstheme="majorBidi"/>
                      <w:lang w:val="en-US"/>
                    </w:rPr>
                    <w:t>NOTE 1:</w:t>
                  </w:r>
                  <w:r w:rsidRPr="003D0513">
                    <w:rPr>
                      <w:rFonts w:asciiTheme="majorBidi" w:hAnsiTheme="majorBidi" w:cstheme="majorBidi"/>
                      <w:lang w:val="en-US"/>
                    </w:rPr>
                    <w:tab/>
                    <w:t>The A-MPR values are listed in Table 6.2.3.15-2.</w:t>
                  </w:r>
                </w:p>
                <w:p w14:paraId="51C920D5" w14:textId="77777777" w:rsidR="00EE4BB1" w:rsidRPr="003D0513" w:rsidRDefault="00EE4BB1" w:rsidP="00EE4BB1">
                  <w:pPr>
                    <w:pStyle w:val="TAC"/>
                    <w:jc w:val="left"/>
                    <w:rPr>
                      <w:rFonts w:asciiTheme="majorBidi" w:hAnsiTheme="majorBidi" w:cstheme="majorBidi"/>
                      <w:lang w:val="en-US"/>
                    </w:rPr>
                  </w:pPr>
                  <w:r w:rsidRPr="003D0513">
                    <w:rPr>
                      <w:rFonts w:asciiTheme="majorBidi" w:hAnsiTheme="majorBidi" w:cstheme="majorBidi"/>
                      <w:lang w:val="en-US"/>
                    </w:rPr>
                    <w:t>NOTE 2:</w:t>
                  </w:r>
                  <w:r w:rsidRPr="003D0513">
                    <w:rPr>
                      <w:rFonts w:asciiTheme="majorBidi" w:hAnsiTheme="majorBidi" w:cstheme="majorBidi"/>
                      <w:lang w:val="en-US"/>
                    </w:rPr>
                    <w:tab/>
                    <w:t xml:space="preserve"> For any undefined region, MPR applies</w:t>
                  </w:r>
                </w:p>
              </w:tc>
            </w:tr>
          </w:tbl>
          <w:p w14:paraId="31A29838" w14:textId="77777777" w:rsidR="00EE4BB1" w:rsidRPr="003D0513" w:rsidRDefault="00EE4BB1" w:rsidP="00EE4BB1">
            <w:pPr>
              <w:rPr>
                <w:rFonts w:asciiTheme="majorBidi" w:hAnsiTheme="majorBidi" w:cstheme="majorBidi"/>
              </w:rPr>
            </w:pPr>
          </w:p>
          <w:p w14:paraId="45B65A62" w14:textId="77777777" w:rsidR="00EE4BB1" w:rsidRPr="003D0513" w:rsidRDefault="00EE4BB1" w:rsidP="00EE4BB1">
            <w:pPr>
              <w:pStyle w:val="TH"/>
              <w:ind w:left="936"/>
              <w:rPr>
                <w:rFonts w:asciiTheme="majorBidi" w:eastAsia="Yu Mincho" w:hAnsiTheme="majorBidi" w:cstheme="majorBidi"/>
                <w:lang w:val="en-US"/>
              </w:rPr>
            </w:pPr>
            <w:r w:rsidRPr="003D0513">
              <w:rPr>
                <w:rFonts w:asciiTheme="majorBidi" w:eastAsia="Yu Mincho" w:hAnsiTheme="majorBidi" w:cstheme="majorBidi"/>
                <w:lang w:val="en-US"/>
              </w:rPr>
              <w:t xml:space="preserve">Table </w:t>
            </w:r>
            <w:r w:rsidRPr="003D0513">
              <w:rPr>
                <w:rFonts w:asciiTheme="majorBidi" w:hAnsiTheme="majorBidi" w:cstheme="majorBidi"/>
                <w:lang w:val="en-US"/>
              </w:rPr>
              <w:t>4</w:t>
            </w:r>
            <w:r w:rsidRPr="003D0513">
              <w:rPr>
                <w:rFonts w:asciiTheme="majorBidi" w:eastAsia="Yu Mincho" w:hAnsiTheme="majorBidi" w:cstheme="majorBidi"/>
                <w:lang w:val="en-US"/>
              </w:rPr>
              <w:t>: A-MPR for modulation and waveform type</w:t>
            </w:r>
          </w:p>
          <w:tbl>
            <w:tblPr>
              <w:tblW w:w="6091" w:type="dxa"/>
              <w:jc w:val="center"/>
              <w:tblCellMar>
                <w:left w:w="70" w:type="dxa"/>
                <w:right w:w="70" w:type="dxa"/>
              </w:tblCellMar>
              <w:tblLook w:val="04A0" w:firstRow="1" w:lastRow="0" w:firstColumn="1" w:lastColumn="0" w:noHBand="0" w:noVBand="1"/>
            </w:tblPr>
            <w:tblGrid>
              <w:gridCol w:w="2200"/>
              <w:gridCol w:w="1184"/>
              <w:gridCol w:w="1147"/>
              <w:gridCol w:w="1560"/>
            </w:tblGrid>
            <w:tr w:rsidR="00EE4BB1" w:rsidRPr="003D0513" w14:paraId="195DC003" w14:textId="77777777" w:rsidTr="00315E8E">
              <w:trPr>
                <w:trHeight w:val="187"/>
                <w:jc w:val="center"/>
              </w:trPr>
              <w:tc>
                <w:tcPr>
                  <w:tcW w:w="2200" w:type="dxa"/>
                  <w:tcBorders>
                    <w:top w:val="single" w:sz="4" w:space="0" w:color="auto"/>
                    <w:left w:val="single" w:sz="4" w:space="0" w:color="auto"/>
                    <w:right w:val="single" w:sz="4" w:space="0" w:color="auto"/>
                  </w:tcBorders>
                  <w:shd w:val="clear" w:color="auto" w:fill="auto"/>
                  <w:vAlign w:val="center"/>
                </w:tcPr>
                <w:p w14:paraId="7FB64AB9" w14:textId="77777777" w:rsidR="00EE4BB1" w:rsidRPr="003D0513" w:rsidRDefault="00EE4BB1" w:rsidP="00EE4BB1">
                  <w:pPr>
                    <w:pStyle w:val="TAH"/>
                    <w:rPr>
                      <w:rFonts w:asciiTheme="majorBidi" w:hAnsiTheme="majorBidi" w:cstheme="majorBidi"/>
                    </w:rPr>
                  </w:pPr>
                  <w:r w:rsidRPr="003D0513">
                    <w:rPr>
                      <w:rFonts w:asciiTheme="majorBidi" w:hAnsiTheme="majorBidi" w:cstheme="majorBidi"/>
                    </w:rPr>
                    <w:t>Modulation/Waveform</w:t>
                  </w:r>
                </w:p>
              </w:tc>
              <w:tc>
                <w:tcPr>
                  <w:tcW w:w="1184" w:type="dxa"/>
                  <w:tcBorders>
                    <w:top w:val="single" w:sz="4" w:space="0" w:color="000000"/>
                    <w:left w:val="single" w:sz="4" w:space="0" w:color="000000"/>
                    <w:bottom w:val="single" w:sz="4" w:space="0" w:color="000000"/>
                    <w:right w:val="single" w:sz="4" w:space="0" w:color="000000"/>
                  </w:tcBorders>
                </w:tcPr>
                <w:p w14:paraId="0F5D9558" w14:textId="77777777" w:rsidR="00EE4BB1" w:rsidRPr="003D0513" w:rsidRDefault="00EE4BB1" w:rsidP="00EE4BB1">
                  <w:pPr>
                    <w:pStyle w:val="TAH"/>
                    <w:rPr>
                      <w:rFonts w:asciiTheme="majorBidi" w:hAnsiTheme="majorBidi" w:cstheme="majorBidi"/>
                    </w:rPr>
                  </w:pPr>
                  <w:r w:rsidRPr="003D0513">
                    <w:rPr>
                      <w:rFonts w:eastAsiaTheme="minorEastAsia"/>
                      <w:b w:val="0"/>
                      <w:bCs/>
                      <w:kern w:val="2"/>
                      <w:szCs w:val="24"/>
                      <w:lang w:eastAsia="zh-CN"/>
                      <w14:ligatures w14:val="standardContextual"/>
                    </w:rPr>
                    <w:t xml:space="preserve">Option 1: </w:t>
                  </w:r>
                  <w:r w:rsidRPr="003D0513">
                    <w:rPr>
                      <w:rFonts w:asciiTheme="majorBidi" w:hAnsiTheme="majorBidi" w:cstheme="majorBidi"/>
                    </w:rPr>
                    <w:t>A3</w:t>
                  </w:r>
                </w:p>
              </w:tc>
              <w:tc>
                <w:tcPr>
                  <w:tcW w:w="1147" w:type="dxa"/>
                  <w:tcBorders>
                    <w:top w:val="single" w:sz="4" w:space="0" w:color="000000"/>
                    <w:left w:val="single" w:sz="4" w:space="0" w:color="000000"/>
                    <w:bottom w:val="single" w:sz="4" w:space="0" w:color="000000"/>
                    <w:right w:val="single" w:sz="4" w:space="0" w:color="000000"/>
                  </w:tcBorders>
                </w:tcPr>
                <w:p w14:paraId="14370772" w14:textId="77777777" w:rsidR="00EE4BB1" w:rsidRPr="003D0513" w:rsidRDefault="00EE4BB1" w:rsidP="00EE4BB1">
                  <w:pPr>
                    <w:pStyle w:val="TAH"/>
                    <w:rPr>
                      <w:rFonts w:asciiTheme="majorBidi" w:hAnsiTheme="majorBidi" w:cstheme="majorBidi"/>
                    </w:rPr>
                  </w:pPr>
                  <w:r w:rsidRPr="003D0513">
                    <w:rPr>
                      <w:rFonts w:eastAsiaTheme="minorEastAsia"/>
                      <w:b w:val="0"/>
                      <w:bCs/>
                      <w:kern w:val="2"/>
                      <w:szCs w:val="24"/>
                      <w:lang w:eastAsia="zh-CN"/>
                      <w14:ligatures w14:val="standardContextual"/>
                    </w:rPr>
                    <w:t xml:space="preserve">Option 1: </w:t>
                  </w:r>
                  <w:r w:rsidRPr="003D0513">
                    <w:rPr>
                      <w:rFonts w:asciiTheme="majorBidi" w:hAnsiTheme="majorBidi" w:cstheme="majorBidi"/>
                    </w:rPr>
                    <w:t>A4</w:t>
                  </w:r>
                </w:p>
              </w:tc>
              <w:tc>
                <w:tcPr>
                  <w:tcW w:w="1560" w:type="dxa"/>
                  <w:tcBorders>
                    <w:top w:val="single" w:sz="4" w:space="0" w:color="000000"/>
                    <w:left w:val="single" w:sz="4" w:space="0" w:color="000000"/>
                    <w:bottom w:val="single" w:sz="4" w:space="0" w:color="000000"/>
                    <w:right w:val="single" w:sz="4" w:space="0" w:color="000000"/>
                  </w:tcBorders>
                </w:tcPr>
                <w:p w14:paraId="1E2555EA" w14:textId="77777777" w:rsidR="00EE4BB1" w:rsidRPr="003D0513" w:rsidRDefault="00EE4BB1" w:rsidP="00EE4BB1">
                  <w:pPr>
                    <w:pStyle w:val="TAH"/>
                    <w:rPr>
                      <w:rFonts w:asciiTheme="majorBidi" w:hAnsiTheme="majorBidi" w:cstheme="majorBidi"/>
                      <w:b w:val="0"/>
                      <w:bCs/>
                    </w:rPr>
                  </w:pPr>
                  <w:r w:rsidRPr="003D0513">
                    <w:rPr>
                      <w:rFonts w:eastAsiaTheme="minorEastAsia"/>
                      <w:b w:val="0"/>
                      <w:bCs/>
                      <w:kern w:val="2"/>
                      <w:szCs w:val="24"/>
                      <w:lang w:eastAsia="zh-CN"/>
                      <w14:ligatures w14:val="standardContextual"/>
                    </w:rPr>
                    <w:t xml:space="preserve">Option 2: </w:t>
                  </w:r>
                  <w:r w:rsidRPr="003D0513">
                    <w:rPr>
                      <w:rFonts w:asciiTheme="majorBidi" w:hAnsiTheme="majorBidi" w:cstheme="majorBidi"/>
                    </w:rPr>
                    <w:t>A8</w:t>
                  </w:r>
                </w:p>
              </w:tc>
            </w:tr>
            <w:tr w:rsidR="00EE4BB1" w:rsidRPr="003D0513" w14:paraId="3245BDAF" w14:textId="77777777" w:rsidTr="00315E8E">
              <w:trPr>
                <w:trHeight w:val="187"/>
                <w:jc w:val="center"/>
              </w:trPr>
              <w:tc>
                <w:tcPr>
                  <w:tcW w:w="2200" w:type="dxa"/>
                  <w:tcBorders>
                    <w:left w:val="single" w:sz="4" w:space="0" w:color="auto"/>
                    <w:bottom w:val="single" w:sz="4" w:space="0" w:color="auto"/>
                    <w:right w:val="single" w:sz="4" w:space="0" w:color="auto"/>
                  </w:tcBorders>
                  <w:shd w:val="clear" w:color="auto" w:fill="auto"/>
                  <w:vAlign w:val="center"/>
                </w:tcPr>
                <w:p w14:paraId="3C9BE9F0" w14:textId="77777777" w:rsidR="00EE4BB1" w:rsidRPr="003D0513" w:rsidRDefault="00EE4BB1" w:rsidP="00EE4BB1">
                  <w:pPr>
                    <w:pStyle w:val="TAH"/>
                    <w:rPr>
                      <w:rFonts w:asciiTheme="majorBidi" w:hAnsiTheme="majorBidi" w:cstheme="majorBidi"/>
                    </w:rPr>
                  </w:pPr>
                </w:p>
              </w:tc>
              <w:tc>
                <w:tcPr>
                  <w:tcW w:w="1184" w:type="dxa"/>
                  <w:tcBorders>
                    <w:top w:val="single" w:sz="4" w:space="0" w:color="000000"/>
                    <w:left w:val="single" w:sz="4" w:space="0" w:color="000000"/>
                    <w:bottom w:val="single" w:sz="4" w:space="0" w:color="000000"/>
                    <w:right w:val="single" w:sz="4" w:space="0" w:color="000000"/>
                  </w:tcBorders>
                </w:tcPr>
                <w:p w14:paraId="446A7487" w14:textId="77777777" w:rsidR="00EE4BB1" w:rsidRPr="003D0513" w:rsidRDefault="00EE4BB1" w:rsidP="00EE4BB1">
                  <w:pPr>
                    <w:pStyle w:val="TAH"/>
                    <w:rPr>
                      <w:rFonts w:asciiTheme="majorBidi" w:hAnsiTheme="majorBidi" w:cstheme="majorBidi"/>
                    </w:rPr>
                  </w:pPr>
                  <w:r w:rsidRPr="003D0513">
                    <w:rPr>
                      <w:rFonts w:asciiTheme="majorBidi" w:hAnsiTheme="majorBidi" w:cstheme="majorBidi"/>
                    </w:rPr>
                    <w:t>Outer/Inner</w:t>
                  </w:r>
                </w:p>
              </w:tc>
              <w:tc>
                <w:tcPr>
                  <w:tcW w:w="1147" w:type="dxa"/>
                  <w:tcBorders>
                    <w:top w:val="single" w:sz="4" w:space="0" w:color="000000"/>
                    <w:left w:val="single" w:sz="4" w:space="0" w:color="000000"/>
                    <w:bottom w:val="single" w:sz="4" w:space="0" w:color="000000"/>
                    <w:right w:val="single" w:sz="4" w:space="0" w:color="000000"/>
                  </w:tcBorders>
                </w:tcPr>
                <w:p w14:paraId="43053ECD" w14:textId="77777777" w:rsidR="00EE4BB1" w:rsidRPr="003D0513" w:rsidRDefault="00EE4BB1" w:rsidP="00EE4BB1">
                  <w:pPr>
                    <w:pStyle w:val="TAH"/>
                    <w:rPr>
                      <w:rFonts w:asciiTheme="majorBidi" w:hAnsiTheme="majorBidi" w:cstheme="majorBidi"/>
                    </w:rPr>
                  </w:pPr>
                  <w:r w:rsidRPr="003D0513">
                    <w:rPr>
                      <w:rFonts w:asciiTheme="majorBidi" w:hAnsiTheme="majorBidi" w:cstheme="majorBidi"/>
                    </w:rPr>
                    <w:t>Outer/Inner</w:t>
                  </w:r>
                </w:p>
              </w:tc>
              <w:tc>
                <w:tcPr>
                  <w:tcW w:w="1560" w:type="dxa"/>
                  <w:tcBorders>
                    <w:top w:val="single" w:sz="4" w:space="0" w:color="000000"/>
                    <w:left w:val="single" w:sz="4" w:space="0" w:color="000000"/>
                    <w:bottom w:val="single" w:sz="4" w:space="0" w:color="000000"/>
                    <w:right w:val="single" w:sz="4" w:space="0" w:color="000000"/>
                  </w:tcBorders>
                </w:tcPr>
                <w:p w14:paraId="3B471D8F" w14:textId="77777777" w:rsidR="00EE4BB1" w:rsidRPr="003D0513" w:rsidRDefault="00EE4BB1" w:rsidP="00EE4BB1">
                  <w:pPr>
                    <w:pStyle w:val="TAH"/>
                    <w:rPr>
                      <w:rFonts w:asciiTheme="majorBidi" w:hAnsiTheme="majorBidi" w:cstheme="majorBidi"/>
                    </w:rPr>
                  </w:pPr>
                  <w:r w:rsidRPr="003D0513">
                    <w:rPr>
                      <w:rFonts w:eastAsia="Calibri"/>
                      <w:kern w:val="2"/>
                      <w:szCs w:val="24"/>
                      <w:lang w:eastAsia="en-GB"/>
                      <w14:ligatures w14:val="standardContextual"/>
                    </w:rPr>
                    <w:t>Outer</w:t>
                  </w:r>
                </w:p>
              </w:tc>
            </w:tr>
            <w:tr w:rsidR="00EE4BB1" w:rsidRPr="003D0513" w14:paraId="42C1F2DF" w14:textId="77777777" w:rsidTr="00315E8E">
              <w:trPr>
                <w:trHeight w:val="187"/>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388AA809" w14:textId="77777777" w:rsidR="00EE4BB1" w:rsidRPr="003D0513" w:rsidRDefault="00EE4BB1" w:rsidP="00EE4BB1">
                  <w:pPr>
                    <w:pStyle w:val="TAC"/>
                    <w:rPr>
                      <w:rFonts w:asciiTheme="majorBidi" w:hAnsiTheme="majorBidi" w:cstheme="majorBidi"/>
                      <w:lang w:val="en-US"/>
                    </w:rPr>
                  </w:pPr>
                  <w:r w:rsidRPr="003D0513">
                    <w:rPr>
                      <w:rFonts w:eastAsia="Calibri"/>
                      <w:kern w:val="2"/>
                      <w:szCs w:val="24"/>
                      <w:lang w:val="en-US" w:eastAsia="en-GB"/>
                      <w14:ligatures w14:val="standardContextual"/>
                    </w:rPr>
                    <w:t>DFT-s-OFDM PI/2 BPSK</w:t>
                  </w: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3A5D235B" w14:textId="77777777" w:rsidR="00EE4BB1" w:rsidRPr="003D0513" w:rsidRDefault="00EE4BB1" w:rsidP="00EE4BB1">
                  <w:pPr>
                    <w:pStyle w:val="TAC"/>
                    <w:rPr>
                      <w:rFonts w:asciiTheme="majorBidi" w:hAnsiTheme="majorBidi" w:cstheme="majorBidi"/>
                      <w:lang w:val="en-US"/>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tcPr>
                <w:p w14:paraId="22223BD8" w14:textId="77777777" w:rsidR="00EE4BB1" w:rsidRPr="003D0513" w:rsidRDefault="00EE4BB1" w:rsidP="00EE4BB1">
                  <w:pPr>
                    <w:pStyle w:val="TAC"/>
                    <w:rPr>
                      <w:rFonts w:asciiTheme="majorBidi" w:hAnsiTheme="majorBidi" w:cstheme="majorBidi"/>
                      <w:lang w:val="en-US"/>
                    </w:rPr>
                  </w:pPr>
                </w:p>
              </w:tc>
              <w:tc>
                <w:tcPr>
                  <w:tcW w:w="1560" w:type="dxa"/>
                  <w:tcBorders>
                    <w:top w:val="single" w:sz="4" w:space="0" w:color="000000"/>
                    <w:left w:val="single" w:sz="4" w:space="0" w:color="000000"/>
                    <w:bottom w:val="single" w:sz="4" w:space="0" w:color="000000"/>
                    <w:right w:val="single" w:sz="4" w:space="0" w:color="000000"/>
                  </w:tcBorders>
                </w:tcPr>
                <w:p w14:paraId="165E8285" w14:textId="77777777" w:rsidR="00EE4BB1" w:rsidRPr="003D0513" w:rsidRDefault="00EE4BB1" w:rsidP="00EE4BB1">
                  <w:pPr>
                    <w:pStyle w:val="TAC"/>
                    <w:rPr>
                      <w:rFonts w:asciiTheme="majorBidi" w:hAnsiTheme="majorBidi" w:cstheme="majorBidi"/>
                      <w:lang w:val="en-US"/>
                    </w:rPr>
                  </w:pPr>
                  <w:r w:rsidRPr="003D0513">
                    <w:rPr>
                      <w:rFonts w:eastAsia="Calibri"/>
                      <w:kern w:val="2"/>
                      <w:szCs w:val="24"/>
                      <w:lang w:eastAsia="en-GB"/>
                      <w14:ligatures w14:val="standardContextual"/>
                    </w:rPr>
                    <w:t>≤ [3.5]</w:t>
                  </w:r>
                </w:p>
              </w:tc>
            </w:tr>
            <w:tr w:rsidR="00EE4BB1" w:rsidRPr="003D0513" w14:paraId="12400320" w14:textId="77777777" w:rsidTr="00315E8E">
              <w:trPr>
                <w:trHeight w:val="187"/>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258F2496"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rPr>
                    <w:t>DFT-s-OFDM QPSK</w:t>
                  </w: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7F7B6495"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rPr>
                    <w:t>≤ 3.5</w:t>
                  </w:r>
                </w:p>
              </w:tc>
              <w:tc>
                <w:tcPr>
                  <w:tcW w:w="1147" w:type="dxa"/>
                  <w:tcBorders>
                    <w:top w:val="single" w:sz="4" w:space="0" w:color="000000"/>
                    <w:left w:val="single" w:sz="4" w:space="0" w:color="000000"/>
                    <w:bottom w:val="single" w:sz="4" w:space="0" w:color="000000"/>
                    <w:right w:val="single" w:sz="4" w:space="0" w:color="000000"/>
                  </w:tcBorders>
                  <w:shd w:val="clear" w:color="auto" w:fill="auto"/>
                </w:tcPr>
                <w:p w14:paraId="3BCE9D05"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hint="eastAsia"/>
                    </w:rPr>
                    <w:t>≤</w:t>
                  </w:r>
                  <w:r w:rsidRPr="003D0513">
                    <w:rPr>
                      <w:rFonts w:asciiTheme="majorBidi" w:hAnsiTheme="majorBidi" w:cstheme="majorBidi"/>
                    </w:rPr>
                    <w:t xml:space="preserve"> 7</w:t>
                  </w:r>
                </w:p>
              </w:tc>
              <w:tc>
                <w:tcPr>
                  <w:tcW w:w="1560" w:type="dxa"/>
                  <w:tcBorders>
                    <w:top w:val="single" w:sz="4" w:space="0" w:color="000000"/>
                    <w:left w:val="single" w:sz="4" w:space="0" w:color="000000"/>
                    <w:bottom w:val="single" w:sz="4" w:space="0" w:color="000000"/>
                    <w:right w:val="single" w:sz="4" w:space="0" w:color="000000"/>
                  </w:tcBorders>
                </w:tcPr>
                <w:p w14:paraId="006A8A15" w14:textId="77777777" w:rsidR="00EE4BB1" w:rsidRPr="003D0513" w:rsidRDefault="00EE4BB1" w:rsidP="00EE4BB1">
                  <w:pPr>
                    <w:pStyle w:val="TAC"/>
                    <w:rPr>
                      <w:rFonts w:asciiTheme="majorBidi" w:hAnsiTheme="majorBidi" w:cstheme="majorBidi"/>
                    </w:rPr>
                  </w:pPr>
                  <w:r w:rsidRPr="003D0513">
                    <w:rPr>
                      <w:rFonts w:eastAsia="Calibri"/>
                      <w:kern w:val="2"/>
                      <w:szCs w:val="24"/>
                      <w:lang w:eastAsia="en-GB"/>
                      <w14:ligatures w14:val="standardContextual"/>
                    </w:rPr>
                    <w:t>≤ [4]</w:t>
                  </w:r>
                </w:p>
              </w:tc>
            </w:tr>
            <w:tr w:rsidR="00EE4BB1" w:rsidRPr="003D0513" w14:paraId="0C361A2C" w14:textId="77777777" w:rsidTr="00315E8E">
              <w:trPr>
                <w:trHeight w:val="187"/>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3CC49EA5"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rPr>
                    <w:t>DFT-s-OFDM 16 QAM</w:t>
                  </w: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5E06F1E0"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rPr>
                    <w:t>≤ 3.5</w:t>
                  </w:r>
                </w:p>
              </w:tc>
              <w:tc>
                <w:tcPr>
                  <w:tcW w:w="1147" w:type="dxa"/>
                  <w:tcBorders>
                    <w:top w:val="single" w:sz="4" w:space="0" w:color="000000"/>
                    <w:left w:val="single" w:sz="4" w:space="0" w:color="000000"/>
                    <w:bottom w:val="single" w:sz="4" w:space="0" w:color="000000"/>
                    <w:right w:val="single" w:sz="4" w:space="0" w:color="000000"/>
                  </w:tcBorders>
                  <w:shd w:val="clear" w:color="auto" w:fill="auto"/>
                </w:tcPr>
                <w:p w14:paraId="4B79FCEF"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hint="eastAsia"/>
                    </w:rPr>
                    <w:t>≤</w:t>
                  </w:r>
                  <w:r w:rsidRPr="003D0513">
                    <w:rPr>
                      <w:rFonts w:asciiTheme="majorBidi" w:hAnsiTheme="majorBidi" w:cstheme="majorBidi"/>
                    </w:rPr>
                    <w:t xml:space="preserve"> 8</w:t>
                  </w:r>
                </w:p>
              </w:tc>
              <w:tc>
                <w:tcPr>
                  <w:tcW w:w="1560" w:type="dxa"/>
                  <w:tcBorders>
                    <w:top w:val="single" w:sz="4" w:space="0" w:color="000000"/>
                    <w:left w:val="single" w:sz="4" w:space="0" w:color="000000"/>
                    <w:bottom w:val="single" w:sz="4" w:space="0" w:color="000000"/>
                    <w:right w:val="single" w:sz="4" w:space="0" w:color="000000"/>
                  </w:tcBorders>
                </w:tcPr>
                <w:p w14:paraId="21E93F82" w14:textId="77777777" w:rsidR="00EE4BB1" w:rsidRPr="003D0513" w:rsidRDefault="00EE4BB1" w:rsidP="00EE4BB1">
                  <w:pPr>
                    <w:pStyle w:val="TAC"/>
                    <w:rPr>
                      <w:rFonts w:asciiTheme="majorBidi" w:hAnsiTheme="majorBidi" w:cstheme="majorBidi"/>
                    </w:rPr>
                  </w:pPr>
                  <w:r w:rsidRPr="003D0513">
                    <w:rPr>
                      <w:rFonts w:eastAsia="Calibri"/>
                      <w:kern w:val="2"/>
                      <w:szCs w:val="24"/>
                      <w:lang w:eastAsia="en-GB"/>
                      <w14:ligatures w14:val="standardContextual"/>
                    </w:rPr>
                    <w:t>≤ [4.5]</w:t>
                  </w:r>
                </w:p>
              </w:tc>
            </w:tr>
            <w:tr w:rsidR="00EE4BB1" w:rsidRPr="003D0513" w14:paraId="11E61114" w14:textId="77777777" w:rsidTr="00315E8E">
              <w:trPr>
                <w:trHeight w:val="187"/>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1296C974"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rPr>
                    <w:t>DFT-s-OFDM 64 QAM</w:t>
                  </w: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3DBB14D9"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rPr>
                    <w:t>≤ 3.5</w:t>
                  </w:r>
                </w:p>
              </w:tc>
              <w:tc>
                <w:tcPr>
                  <w:tcW w:w="1147" w:type="dxa"/>
                  <w:tcBorders>
                    <w:top w:val="single" w:sz="4" w:space="0" w:color="000000"/>
                    <w:left w:val="single" w:sz="4" w:space="0" w:color="000000"/>
                    <w:bottom w:val="single" w:sz="4" w:space="0" w:color="000000"/>
                    <w:right w:val="single" w:sz="4" w:space="0" w:color="000000"/>
                  </w:tcBorders>
                  <w:shd w:val="clear" w:color="auto" w:fill="auto"/>
                </w:tcPr>
                <w:p w14:paraId="4D1B9B07"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hint="eastAsia"/>
                    </w:rPr>
                    <w:t>≤</w:t>
                  </w:r>
                  <w:r w:rsidRPr="003D0513">
                    <w:rPr>
                      <w:rFonts w:asciiTheme="majorBidi" w:hAnsiTheme="majorBidi" w:cstheme="majorBidi"/>
                    </w:rPr>
                    <w:t xml:space="preserve"> 8.5</w:t>
                  </w:r>
                </w:p>
              </w:tc>
              <w:tc>
                <w:tcPr>
                  <w:tcW w:w="1560" w:type="dxa"/>
                  <w:tcBorders>
                    <w:top w:val="single" w:sz="4" w:space="0" w:color="000000"/>
                    <w:left w:val="single" w:sz="4" w:space="0" w:color="000000"/>
                    <w:bottom w:val="single" w:sz="4" w:space="0" w:color="000000"/>
                    <w:right w:val="single" w:sz="4" w:space="0" w:color="000000"/>
                  </w:tcBorders>
                </w:tcPr>
                <w:p w14:paraId="37173F59" w14:textId="77777777" w:rsidR="00EE4BB1" w:rsidRPr="003D0513" w:rsidRDefault="00EE4BB1" w:rsidP="00EE4BB1">
                  <w:pPr>
                    <w:pStyle w:val="TAC"/>
                    <w:rPr>
                      <w:rFonts w:asciiTheme="majorBidi" w:hAnsiTheme="majorBidi" w:cstheme="majorBidi"/>
                    </w:rPr>
                  </w:pPr>
                  <w:r w:rsidRPr="003D0513">
                    <w:rPr>
                      <w:rFonts w:eastAsia="Calibri"/>
                      <w:kern w:val="2"/>
                      <w:szCs w:val="24"/>
                      <w:lang w:eastAsia="en-GB"/>
                      <w14:ligatures w14:val="standardContextual"/>
                    </w:rPr>
                    <w:t>≤ [5]</w:t>
                  </w:r>
                </w:p>
              </w:tc>
            </w:tr>
            <w:tr w:rsidR="00EE4BB1" w:rsidRPr="003D0513" w14:paraId="2E28B36F" w14:textId="77777777" w:rsidTr="00315E8E">
              <w:trPr>
                <w:trHeight w:val="187"/>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4229D447"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rPr>
                    <w:t>DFT-s-OFDM 256 QAM</w:t>
                  </w: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59C1817B" w14:textId="77777777" w:rsidR="00EE4BB1" w:rsidRPr="003D0513" w:rsidRDefault="00EE4BB1" w:rsidP="00EE4BB1">
                  <w:pPr>
                    <w:pStyle w:val="TAC"/>
                    <w:rPr>
                      <w:rFonts w:asciiTheme="majorBidi" w:hAnsiTheme="majorBidi" w:cstheme="majorBidi"/>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tcPr>
                <w:p w14:paraId="6F9135C8"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hint="eastAsia"/>
                    </w:rPr>
                    <w:t>≤</w:t>
                  </w:r>
                  <w:r w:rsidRPr="003D0513">
                    <w:rPr>
                      <w:rFonts w:asciiTheme="majorBidi" w:hAnsiTheme="majorBidi" w:cstheme="majorBidi"/>
                    </w:rPr>
                    <w:t xml:space="preserve"> 8</w:t>
                  </w:r>
                </w:p>
              </w:tc>
              <w:tc>
                <w:tcPr>
                  <w:tcW w:w="1560" w:type="dxa"/>
                  <w:tcBorders>
                    <w:top w:val="single" w:sz="4" w:space="0" w:color="000000"/>
                    <w:left w:val="single" w:sz="4" w:space="0" w:color="000000"/>
                    <w:bottom w:val="single" w:sz="4" w:space="0" w:color="000000"/>
                    <w:right w:val="single" w:sz="4" w:space="0" w:color="000000"/>
                  </w:tcBorders>
                </w:tcPr>
                <w:p w14:paraId="30C91B4A" w14:textId="77777777" w:rsidR="00EE4BB1" w:rsidRPr="003D0513" w:rsidRDefault="00EE4BB1" w:rsidP="00EE4BB1">
                  <w:pPr>
                    <w:pStyle w:val="TAC"/>
                    <w:rPr>
                      <w:rFonts w:asciiTheme="majorBidi" w:hAnsiTheme="majorBidi" w:cstheme="majorBidi"/>
                    </w:rPr>
                  </w:pPr>
                  <w:r w:rsidRPr="003D0513">
                    <w:rPr>
                      <w:rFonts w:eastAsia="Calibri"/>
                      <w:kern w:val="2"/>
                      <w:szCs w:val="24"/>
                      <w:lang w:eastAsia="en-GB"/>
                      <w14:ligatures w14:val="standardContextual"/>
                    </w:rPr>
                    <w:t>≤ [5]</w:t>
                  </w:r>
                </w:p>
              </w:tc>
            </w:tr>
            <w:tr w:rsidR="00EE4BB1" w:rsidRPr="003D0513" w14:paraId="6D1C729E" w14:textId="77777777" w:rsidTr="00315E8E">
              <w:trPr>
                <w:trHeight w:val="187"/>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6A788316"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rPr>
                    <w:t>CP-OFDM QPSK</w:t>
                  </w: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2C49D40F"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rPr>
                    <w:t>≤ 4.5</w:t>
                  </w:r>
                </w:p>
              </w:tc>
              <w:tc>
                <w:tcPr>
                  <w:tcW w:w="1147" w:type="dxa"/>
                  <w:tcBorders>
                    <w:top w:val="single" w:sz="4" w:space="0" w:color="000000"/>
                    <w:left w:val="single" w:sz="4" w:space="0" w:color="000000"/>
                    <w:bottom w:val="single" w:sz="4" w:space="0" w:color="000000"/>
                    <w:right w:val="single" w:sz="4" w:space="0" w:color="000000"/>
                  </w:tcBorders>
                  <w:shd w:val="clear" w:color="auto" w:fill="auto"/>
                </w:tcPr>
                <w:p w14:paraId="275920F6"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hint="eastAsia"/>
                    </w:rPr>
                    <w:t>≤</w:t>
                  </w:r>
                  <w:r w:rsidRPr="003D0513">
                    <w:rPr>
                      <w:rFonts w:asciiTheme="majorBidi" w:hAnsiTheme="majorBidi" w:cstheme="majorBidi"/>
                    </w:rPr>
                    <w:t xml:space="preserve"> 8.5</w:t>
                  </w:r>
                </w:p>
              </w:tc>
              <w:tc>
                <w:tcPr>
                  <w:tcW w:w="1560" w:type="dxa"/>
                  <w:tcBorders>
                    <w:top w:val="single" w:sz="4" w:space="0" w:color="000000"/>
                    <w:left w:val="single" w:sz="4" w:space="0" w:color="000000"/>
                    <w:bottom w:val="single" w:sz="4" w:space="0" w:color="000000"/>
                    <w:right w:val="single" w:sz="4" w:space="0" w:color="000000"/>
                  </w:tcBorders>
                </w:tcPr>
                <w:p w14:paraId="21524B38" w14:textId="77777777" w:rsidR="00EE4BB1" w:rsidRPr="003D0513" w:rsidRDefault="00EE4BB1" w:rsidP="00EE4BB1">
                  <w:pPr>
                    <w:pStyle w:val="TAC"/>
                    <w:rPr>
                      <w:rFonts w:asciiTheme="majorBidi" w:hAnsiTheme="majorBidi" w:cstheme="majorBidi"/>
                    </w:rPr>
                  </w:pPr>
                  <w:r w:rsidRPr="003D0513">
                    <w:rPr>
                      <w:rFonts w:eastAsia="Calibri"/>
                      <w:kern w:val="2"/>
                      <w:szCs w:val="24"/>
                      <w:lang w:eastAsia="en-GB"/>
                      <w14:ligatures w14:val="standardContextual"/>
                    </w:rPr>
                    <w:t>≤ [6]</w:t>
                  </w:r>
                </w:p>
              </w:tc>
            </w:tr>
            <w:tr w:rsidR="00EE4BB1" w:rsidRPr="003D0513" w14:paraId="62DC3DCD" w14:textId="77777777" w:rsidTr="00315E8E">
              <w:trPr>
                <w:trHeight w:val="187"/>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7765F7FA"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rPr>
                    <w:t>CP-OFDM 16 QAM</w:t>
                  </w: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1DE73745"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rPr>
                    <w:t>≤ 4.5</w:t>
                  </w:r>
                </w:p>
              </w:tc>
              <w:tc>
                <w:tcPr>
                  <w:tcW w:w="1147" w:type="dxa"/>
                  <w:tcBorders>
                    <w:top w:val="single" w:sz="4" w:space="0" w:color="000000"/>
                    <w:left w:val="single" w:sz="4" w:space="0" w:color="000000"/>
                    <w:bottom w:val="single" w:sz="4" w:space="0" w:color="000000"/>
                    <w:right w:val="single" w:sz="4" w:space="0" w:color="000000"/>
                  </w:tcBorders>
                  <w:shd w:val="clear" w:color="auto" w:fill="auto"/>
                </w:tcPr>
                <w:p w14:paraId="4A4018E0"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hint="eastAsia"/>
                    </w:rPr>
                    <w:t>≤</w:t>
                  </w:r>
                  <w:r w:rsidRPr="003D0513">
                    <w:rPr>
                      <w:rFonts w:asciiTheme="majorBidi" w:hAnsiTheme="majorBidi" w:cstheme="majorBidi"/>
                    </w:rPr>
                    <w:t xml:space="preserve"> 8.5</w:t>
                  </w:r>
                </w:p>
              </w:tc>
              <w:tc>
                <w:tcPr>
                  <w:tcW w:w="1560" w:type="dxa"/>
                  <w:tcBorders>
                    <w:top w:val="single" w:sz="4" w:space="0" w:color="000000"/>
                    <w:left w:val="single" w:sz="4" w:space="0" w:color="000000"/>
                    <w:bottom w:val="single" w:sz="4" w:space="0" w:color="000000"/>
                    <w:right w:val="single" w:sz="4" w:space="0" w:color="000000"/>
                  </w:tcBorders>
                </w:tcPr>
                <w:p w14:paraId="180715CE" w14:textId="77777777" w:rsidR="00EE4BB1" w:rsidRPr="003D0513" w:rsidRDefault="00EE4BB1" w:rsidP="00EE4BB1">
                  <w:pPr>
                    <w:pStyle w:val="TAC"/>
                    <w:rPr>
                      <w:rFonts w:asciiTheme="majorBidi" w:hAnsiTheme="majorBidi" w:cstheme="majorBidi"/>
                    </w:rPr>
                  </w:pPr>
                  <w:r w:rsidRPr="003D0513">
                    <w:rPr>
                      <w:rFonts w:eastAsia="Calibri"/>
                      <w:kern w:val="2"/>
                      <w:szCs w:val="24"/>
                      <w:lang w:eastAsia="en-GB"/>
                      <w14:ligatures w14:val="standardContextual"/>
                    </w:rPr>
                    <w:t>≤ [6]</w:t>
                  </w:r>
                </w:p>
              </w:tc>
            </w:tr>
            <w:tr w:rsidR="00EE4BB1" w:rsidRPr="003D0513" w14:paraId="6132CCF8" w14:textId="77777777" w:rsidTr="00315E8E">
              <w:trPr>
                <w:trHeight w:val="187"/>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363BC3A1"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rPr>
                    <w:t>CP-OFDM 64 QAM</w:t>
                  </w: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2DCCCF61"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rPr>
                    <w:t>≤ 4.5</w:t>
                  </w:r>
                </w:p>
              </w:tc>
              <w:tc>
                <w:tcPr>
                  <w:tcW w:w="1147" w:type="dxa"/>
                  <w:tcBorders>
                    <w:top w:val="single" w:sz="4" w:space="0" w:color="000000"/>
                    <w:left w:val="single" w:sz="4" w:space="0" w:color="000000"/>
                    <w:bottom w:val="single" w:sz="4" w:space="0" w:color="000000"/>
                    <w:right w:val="single" w:sz="4" w:space="0" w:color="000000"/>
                  </w:tcBorders>
                  <w:shd w:val="clear" w:color="auto" w:fill="auto"/>
                </w:tcPr>
                <w:p w14:paraId="253C988D"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hint="eastAsia"/>
                    </w:rPr>
                    <w:t>≤</w:t>
                  </w:r>
                  <w:r w:rsidRPr="003D0513">
                    <w:rPr>
                      <w:rFonts w:asciiTheme="majorBidi" w:hAnsiTheme="majorBidi" w:cstheme="majorBidi"/>
                    </w:rPr>
                    <w:t xml:space="preserve"> 8.5</w:t>
                  </w:r>
                </w:p>
              </w:tc>
              <w:tc>
                <w:tcPr>
                  <w:tcW w:w="1560" w:type="dxa"/>
                  <w:tcBorders>
                    <w:top w:val="single" w:sz="4" w:space="0" w:color="000000"/>
                    <w:left w:val="single" w:sz="4" w:space="0" w:color="000000"/>
                    <w:bottom w:val="single" w:sz="4" w:space="0" w:color="000000"/>
                    <w:right w:val="single" w:sz="4" w:space="0" w:color="000000"/>
                  </w:tcBorders>
                </w:tcPr>
                <w:p w14:paraId="20B52AAC" w14:textId="77777777" w:rsidR="00EE4BB1" w:rsidRPr="003D0513" w:rsidRDefault="00EE4BB1" w:rsidP="00EE4BB1">
                  <w:pPr>
                    <w:pStyle w:val="TAC"/>
                    <w:rPr>
                      <w:rFonts w:asciiTheme="majorBidi" w:hAnsiTheme="majorBidi" w:cstheme="majorBidi"/>
                    </w:rPr>
                  </w:pPr>
                  <w:r w:rsidRPr="003D0513">
                    <w:rPr>
                      <w:rFonts w:eastAsia="Calibri"/>
                      <w:kern w:val="2"/>
                      <w:szCs w:val="24"/>
                      <w:lang w:eastAsia="en-GB"/>
                      <w14:ligatures w14:val="standardContextual"/>
                    </w:rPr>
                    <w:t>≤ [6]</w:t>
                  </w:r>
                </w:p>
              </w:tc>
            </w:tr>
            <w:tr w:rsidR="00EE4BB1" w:rsidRPr="003D0513" w14:paraId="0540D362" w14:textId="77777777" w:rsidTr="00315E8E">
              <w:trPr>
                <w:trHeight w:val="187"/>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74EE20AE"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rPr>
                    <w:t>CP-OFDM 256 QAM</w:t>
                  </w: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6E68A433" w14:textId="77777777" w:rsidR="00EE4BB1" w:rsidRPr="003D0513" w:rsidRDefault="00EE4BB1" w:rsidP="00EE4BB1">
                  <w:pPr>
                    <w:pStyle w:val="TAC"/>
                    <w:rPr>
                      <w:rFonts w:asciiTheme="majorBidi" w:hAnsiTheme="majorBidi" w:cstheme="majorBidi"/>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tcPr>
                <w:p w14:paraId="3F70356F" w14:textId="77777777" w:rsidR="00EE4BB1" w:rsidRPr="003D0513" w:rsidRDefault="00EE4BB1" w:rsidP="00EE4BB1">
                  <w:pPr>
                    <w:pStyle w:val="TAC"/>
                    <w:rPr>
                      <w:rFonts w:asciiTheme="majorBidi" w:hAnsiTheme="majorBidi" w:cstheme="majorBidi"/>
                    </w:rPr>
                  </w:pPr>
                  <w:r w:rsidRPr="003D0513">
                    <w:rPr>
                      <w:rFonts w:asciiTheme="majorBidi" w:hAnsiTheme="majorBidi" w:cstheme="majorBidi" w:hint="eastAsia"/>
                    </w:rPr>
                    <w:t>≤</w:t>
                  </w:r>
                  <w:r w:rsidRPr="003D0513">
                    <w:rPr>
                      <w:rFonts w:asciiTheme="majorBidi" w:hAnsiTheme="majorBidi" w:cstheme="majorBidi"/>
                    </w:rPr>
                    <w:t xml:space="preserve"> 8.5</w:t>
                  </w:r>
                </w:p>
              </w:tc>
              <w:tc>
                <w:tcPr>
                  <w:tcW w:w="1560" w:type="dxa"/>
                  <w:tcBorders>
                    <w:top w:val="single" w:sz="4" w:space="0" w:color="000000"/>
                    <w:left w:val="single" w:sz="4" w:space="0" w:color="000000"/>
                    <w:bottom w:val="single" w:sz="4" w:space="0" w:color="000000"/>
                    <w:right w:val="single" w:sz="4" w:space="0" w:color="000000"/>
                  </w:tcBorders>
                </w:tcPr>
                <w:p w14:paraId="4EBEB55F" w14:textId="77777777" w:rsidR="00EE4BB1" w:rsidRPr="003D0513" w:rsidRDefault="00EE4BB1" w:rsidP="00EE4BB1">
                  <w:pPr>
                    <w:pStyle w:val="TAC"/>
                    <w:rPr>
                      <w:rFonts w:asciiTheme="majorBidi" w:hAnsiTheme="majorBidi" w:cstheme="majorBidi"/>
                    </w:rPr>
                  </w:pPr>
                  <w:r w:rsidRPr="003D0513">
                    <w:rPr>
                      <w:rFonts w:eastAsia="Calibri"/>
                      <w:kern w:val="2"/>
                      <w:szCs w:val="24"/>
                      <w:lang w:eastAsia="en-GB"/>
                      <w14:ligatures w14:val="standardContextual"/>
                    </w:rPr>
                    <w:t>≤ [6.5]</w:t>
                  </w:r>
                </w:p>
              </w:tc>
            </w:tr>
            <w:tr w:rsidR="00EE4BB1" w:rsidRPr="003D0513" w14:paraId="2111259D" w14:textId="77777777" w:rsidTr="00315E8E">
              <w:trPr>
                <w:trHeight w:val="187"/>
                <w:jc w:val="center"/>
              </w:trPr>
              <w:tc>
                <w:tcPr>
                  <w:tcW w:w="6091" w:type="dxa"/>
                  <w:gridSpan w:val="4"/>
                  <w:tcBorders>
                    <w:top w:val="single" w:sz="4" w:space="0" w:color="000000"/>
                    <w:left w:val="single" w:sz="4" w:space="0" w:color="000000"/>
                    <w:bottom w:val="single" w:sz="4" w:space="0" w:color="000000"/>
                    <w:right w:val="single" w:sz="4" w:space="0" w:color="000000"/>
                  </w:tcBorders>
                  <w:shd w:val="clear" w:color="auto" w:fill="auto"/>
                </w:tcPr>
                <w:p w14:paraId="22FA1039" w14:textId="77777777" w:rsidR="00EE4BB1" w:rsidRPr="003D0513" w:rsidRDefault="00EE4BB1" w:rsidP="00EE4BB1">
                  <w:pPr>
                    <w:pStyle w:val="TAC"/>
                    <w:jc w:val="left"/>
                    <w:rPr>
                      <w:rFonts w:asciiTheme="majorBidi" w:hAnsiTheme="majorBidi" w:cstheme="majorBidi"/>
                      <w:lang w:val="en-US"/>
                    </w:rPr>
                  </w:pPr>
                  <w:r w:rsidRPr="003D0513">
                    <w:rPr>
                      <w:rFonts w:asciiTheme="majorBidi" w:hAnsiTheme="majorBidi" w:cstheme="majorBidi"/>
                      <w:lang w:val="en-US"/>
                    </w:rPr>
                    <w:t>NOTE 1:</w:t>
                  </w:r>
                  <w:r w:rsidRPr="003D0513">
                    <w:rPr>
                      <w:rFonts w:asciiTheme="majorBidi" w:hAnsiTheme="majorBidi" w:cstheme="majorBidi"/>
                      <w:lang w:val="en-US"/>
                    </w:rPr>
                    <w:tab/>
                    <w:t xml:space="preserve">The backoff applied is </w:t>
                  </w:r>
                  <w:proofErr w:type="gramStart"/>
                  <w:r w:rsidRPr="003D0513">
                    <w:rPr>
                      <w:rFonts w:asciiTheme="majorBidi" w:hAnsiTheme="majorBidi" w:cstheme="majorBidi"/>
                      <w:lang w:val="en-US"/>
                    </w:rPr>
                    <w:t>max(</w:t>
                  </w:r>
                  <w:proofErr w:type="gramEnd"/>
                  <w:r w:rsidRPr="003D0513">
                    <w:rPr>
                      <w:rFonts w:asciiTheme="majorBidi" w:hAnsiTheme="majorBidi" w:cstheme="majorBidi"/>
                      <w:lang w:val="en-US"/>
                    </w:rPr>
                    <w:t>MPR, A-MPR) where MPR is defined in Table 2.1-1</w:t>
                  </w:r>
                </w:p>
                <w:p w14:paraId="6E4D2855" w14:textId="77777777" w:rsidR="00EE4BB1" w:rsidRPr="003D0513" w:rsidRDefault="00EE4BB1" w:rsidP="00EE4BB1">
                  <w:pPr>
                    <w:pStyle w:val="TAC"/>
                    <w:jc w:val="left"/>
                    <w:rPr>
                      <w:rFonts w:asciiTheme="majorBidi" w:hAnsiTheme="majorBidi" w:cstheme="majorBidi"/>
                      <w:lang w:val="en-US"/>
                    </w:rPr>
                  </w:pPr>
                </w:p>
              </w:tc>
            </w:tr>
          </w:tbl>
          <w:p w14:paraId="79CE6F0D" w14:textId="79038A16" w:rsidR="00A10F4F" w:rsidRPr="003D0513" w:rsidRDefault="00A10F4F" w:rsidP="00E00769">
            <w:pPr>
              <w:spacing w:after="240"/>
              <w:ind w:left="1296"/>
              <w:rPr>
                <w:rFonts w:eastAsia="SimSun"/>
                <w:lang w:eastAsia="zh-CN"/>
              </w:rPr>
            </w:pPr>
          </w:p>
        </w:tc>
      </w:tr>
    </w:tbl>
    <w:p w14:paraId="40E5F173" w14:textId="3A870D08" w:rsidR="00A10F4F" w:rsidRPr="003D0513" w:rsidRDefault="00EE4BB1" w:rsidP="00FD6855">
      <w:r w:rsidRPr="003D0513">
        <w:t>The evaluations of different companies show that AMPR values for NS_24 is needed. Moreover, as its values are different than the ones of TN, it is better to rename it as NS_24N for NTN communications.</w:t>
      </w:r>
    </w:p>
    <w:p w14:paraId="5419F845" w14:textId="41E3AC53" w:rsidR="00A10F4F" w:rsidRPr="003D0513" w:rsidRDefault="00A10F4F" w:rsidP="00A10F4F">
      <w:pPr>
        <w:rPr>
          <w:b/>
          <w:bCs/>
        </w:rPr>
      </w:pPr>
      <w:r w:rsidRPr="003D0513">
        <w:rPr>
          <w:b/>
          <w:bCs/>
        </w:rPr>
        <w:t xml:space="preserve">Proposal </w:t>
      </w:r>
      <w:r w:rsidR="00B24E57" w:rsidRPr="003D0513">
        <w:rPr>
          <w:b/>
          <w:bCs/>
        </w:rPr>
        <w:t>2</w:t>
      </w:r>
      <w:r w:rsidRPr="003D0513">
        <w:rPr>
          <w:b/>
          <w:bCs/>
        </w:rPr>
        <w:t xml:space="preserve">: </w:t>
      </w:r>
      <w:r w:rsidR="00EE4BB1" w:rsidRPr="003D0513">
        <w:rPr>
          <w:b/>
          <w:bCs/>
        </w:rPr>
        <w:t>Update NS_24 to NS_24N for NTN communications. Consider an arithmetic averaging among the AMPR values of NS_24N</w:t>
      </w:r>
      <w:r w:rsidR="008512A7" w:rsidRPr="003D0513">
        <w:rPr>
          <w:b/>
          <w:bCs/>
        </w:rPr>
        <w:t xml:space="preserve"> for every overlapping region</w:t>
      </w:r>
      <w:r w:rsidR="00EE4BB1" w:rsidRPr="003D0513">
        <w:rPr>
          <w:b/>
          <w:bCs/>
        </w:rPr>
        <w:t>.</w:t>
      </w:r>
    </w:p>
    <w:tbl>
      <w:tblPr>
        <w:tblStyle w:val="TableGrid"/>
        <w:tblW w:w="0" w:type="auto"/>
        <w:tblLook w:val="04A0" w:firstRow="1" w:lastRow="0" w:firstColumn="1" w:lastColumn="0" w:noHBand="0" w:noVBand="1"/>
      </w:tblPr>
      <w:tblGrid>
        <w:gridCol w:w="9621"/>
      </w:tblGrid>
      <w:tr w:rsidR="00A10F4F" w:rsidRPr="003D0513" w14:paraId="076965BC" w14:textId="77777777" w:rsidTr="00A10F4F">
        <w:tc>
          <w:tcPr>
            <w:tcW w:w="9621" w:type="dxa"/>
          </w:tcPr>
          <w:p w14:paraId="6B9870F5" w14:textId="77777777" w:rsidR="00E00769" w:rsidRPr="003D0513" w:rsidRDefault="00E00769" w:rsidP="00E00769">
            <w:pPr>
              <w:rPr>
                <w:b/>
                <w:u w:val="single"/>
                <w:lang w:eastAsia="ko-KR"/>
              </w:rPr>
            </w:pPr>
            <w:r w:rsidRPr="003D0513">
              <w:rPr>
                <w:b/>
                <w:u w:val="single"/>
                <w:lang w:eastAsia="ko-KR"/>
              </w:rPr>
              <w:t>Issue 2-2-1: Reference sensitivity</w:t>
            </w:r>
          </w:p>
          <w:p w14:paraId="52324590" w14:textId="77777777" w:rsidR="00E00769" w:rsidRPr="003D0513" w:rsidRDefault="00E00769" w:rsidP="00E00769">
            <w:pPr>
              <w:pStyle w:val="ListParagraph"/>
              <w:numPr>
                <w:ilvl w:val="0"/>
                <w:numId w:val="16"/>
              </w:numPr>
              <w:spacing w:after="120"/>
              <w:ind w:left="720"/>
              <w:contextualSpacing w:val="0"/>
              <w:rPr>
                <w:rFonts w:eastAsia="SimSun"/>
                <w:sz w:val="20"/>
                <w:szCs w:val="20"/>
                <w:lang w:eastAsia="zh-CN"/>
              </w:rPr>
            </w:pPr>
            <w:r w:rsidRPr="003D0513">
              <w:rPr>
                <w:rFonts w:eastAsia="SimSun"/>
                <w:sz w:val="20"/>
                <w:szCs w:val="20"/>
                <w:lang w:eastAsia="zh-CN"/>
              </w:rPr>
              <w:t xml:space="preserve">Option </w:t>
            </w:r>
            <w:r w:rsidRPr="003D0513">
              <w:rPr>
                <w:rFonts w:eastAsia="SimSun" w:hint="eastAsia"/>
                <w:sz w:val="20"/>
                <w:szCs w:val="20"/>
                <w:lang w:eastAsia="zh-CN"/>
              </w:rPr>
              <w:t>1</w:t>
            </w:r>
            <w:r w:rsidRPr="003D0513">
              <w:rPr>
                <w:rFonts w:eastAsia="SimSun"/>
                <w:sz w:val="20"/>
                <w:szCs w:val="20"/>
                <w:lang w:eastAsia="zh-CN"/>
              </w:rPr>
              <w:t>:</w:t>
            </w:r>
            <w:r w:rsidRPr="003D0513">
              <w:rPr>
                <w:rFonts w:eastAsia="SimSun" w:hint="eastAsia"/>
                <w:sz w:val="20"/>
                <w:szCs w:val="20"/>
                <w:lang w:eastAsia="zh-CN"/>
              </w:rPr>
              <w:t xml:space="preserve"> </w:t>
            </w:r>
          </w:p>
          <w:p w14:paraId="6DA38824" w14:textId="77777777" w:rsidR="00E00769" w:rsidRPr="003D0513" w:rsidRDefault="00E00769" w:rsidP="00E00769">
            <w:pPr>
              <w:pStyle w:val="ListParagraph"/>
              <w:numPr>
                <w:ilvl w:val="1"/>
                <w:numId w:val="16"/>
              </w:numPr>
              <w:spacing w:after="120"/>
              <w:ind w:left="1440"/>
              <w:contextualSpacing w:val="0"/>
              <w:rPr>
                <w:sz w:val="20"/>
                <w:szCs w:val="20"/>
                <w:lang w:eastAsia="zh-CN"/>
              </w:rPr>
            </w:pPr>
            <w:r w:rsidRPr="003D0513">
              <w:rPr>
                <w:sz w:val="20"/>
                <w:szCs w:val="20"/>
                <w:lang w:eastAsia="zh-CN"/>
              </w:rPr>
              <w:t>2.2dB improvement compared with 5 MHz CBW;</w:t>
            </w:r>
          </w:p>
          <w:p w14:paraId="35AABD52" w14:textId="77777777" w:rsidR="00E00769" w:rsidRPr="003D0513" w:rsidRDefault="00E00769" w:rsidP="00E00769">
            <w:pPr>
              <w:pStyle w:val="ListParagraph"/>
              <w:numPr>
                <w:ilvl w:val="0"/>
                <w:numId w:val="16"/>
              </w:numPr>
              <w:spacing w:after="120"/>
              <w:ind w:left="720"/>
              <w:contextualSpacing w:val="0"/>
              <w:rPr>
                <w:rFonts w:eastAsia="SimSun"/>
                <w:sz w:val="20"/>
                <w:szCs w:val="20"/>
                <w:lang w:eastAsia="zh-CN"/>
              </w:rPr>
            </w:pPr>
            <w:r w:rsidRPr="003D0513">
              <w:rPr>
                <w:rFonts w:eastAsia="SimSun"/>
                <w:sz w:val="20"/>
                <w:szCs w:val="20"/>
                <w:lang w:eastAsia="zh-CN"/>
              </w:rPr>
              <w:t xml:space="preserve">Option </w:t>
            </w:r>
            <w:r w:rsidRPr="003D0513">
              <w:rPr>
                <w:rFonts w:eastAsia="SimSun" w:hint="eastAsia"/>
                <w:sz w:val="20"/>
                <w:szCs w:val="20"/>
                <w:lang w:eastAsia="zh-CN"/>
              </w:rPr>
              <w:t>2</w:t>
            </w:r>
            <w:r w:rsidRPr="003D0513">
              <w:rPr>
                <w:rFonts w:eastAsia="SimSun"/>
                <w:sz w:val="20"/>
                <w:szCs w:val="20"/>
                <w:lang w:eastAsia="zh-CN"/>
              </w:rPr>
              <w:t>:</w:t>
            </w:r>
            <w:r w:rsidRPr="003D0513">
              <w:rPr>
                <w:rFonts w:eastAsia="SimSun" w:hint="eastAsia"/>
                <w:sz w:val="20"/>
                <w:szCs w:val="20"/>
                <w:lang w:eastAsia="zh-CN"/>
              </w:rPr>
              <w:t xml:space="preserve"> </w:t>
            </w:r>
          </w:p>
          <w:p w14:paraId="722DD086" w14:textId="77777777" w:rsidR="00E00769" w:rsidRPr="003D0513" w:rsidRDefault="00E00769" w:rsidP="00E00769">
            <w:pPr>
              <w:pStyle w:val="ListParagraph"/>
              <w:numPr>
                <w:ilvl w:val="1"/>
                <w:numId w:val="16"/>
              </w:numPr>
              <w:spacing w:after="120"/>
              <w:ind w:left="1440"/>
              <w:contextualSpacing w:val="0"/>
              <w:rPr>
                <w:rFonts w:eastAsia="SimSun"/>
                <w:sz w:val="20"/>
                <w:szCs w:val="20"/>
                <w:lang w:eastAsia="zh-CN"/>
              </w:rPr>
            </w:pPr>
            <w:r w:rsidRPr="003D0513">
              <w:rPr>
                <w:sz w:val="20"/>
                <w:szCs w:val="20"/>
                <w:lang w:val="en-US" w:eastAsia="zh-CN"/>
              </w:rPr>
              <w:t>1.7</w:t>
            </w:r>
            <w:r w:rsidRPr="003D0513">
              <w:rPr>
                <w:rFonts w:hint="eastAsia"/>
                <w:sz w:val="20"/>
                <w:szCs w:val="20"/>
                <w:lang w:val="en-US" w:eastAsia="zh-CN"/>
              </w:rPr>
              <w:t>dB improvement compared with 5 MHz CBW</w:t>
            </w:r>
            <w:r w:rsidRPr="003D0513">
              <w:rPr>
                <w:rFonts w:eastAsia="SimSun" w:hint="eastAsia"/>
                <w:sz w:val="20"/>
                <w:szCs w:val="20"/>
                <w:lang w:eastAsia="zh-CN"/>
              </w:rPr>
              <w:t>;</w:t>
            </w:r>
          </w:p>
          <w:p w14:paraId="3C5797DA" w14:textId="5B51E517" w:rsidR="00A10F4F" w:rsidRPr="003D0513" w:rsidRDefault="00E00769" w:rsidP="00E00769">
            <w:pPr>
              <w:pStyle w:val="ListParagraph"/>
              <w:numPr>
                <w:ilvl w:val="0"/>
                <w:numId w:val="16"/>
              </w:numPr>
              <w:spacing w:after="120"/>
              <w:contextualSpacing w:val="0"/>
              <w:rPr>
                <w:rFonts w:eastAsia="SimSun"/>
                <w:lang w:eastAsia="zh-CN"/>
              </w:rPr>
            </w:pPr>
            <w:r w:rsidRPr="003D0513">
              <w:rPr>
                <w:rFonts w:eastAsia="SimSun"/>
                <w:sz w:val="20"/>
                <w:szCs w:val="20"/>
                <w:lang w:eastAsia="zh-CN"/>
              </w:rPr>
              <w:t>Encourage companies to consider Rx non-linearity in the reference sensitivity evaluations</w:t>
            </w:r>
          </w:p>
        </w:tc>
      </w:tr>
    </w:tbl>
    <w:p w14:paraId="5D72AC43" w14:textId="6A9AFEE1" w:rsidR="00F03DB6" w:rsidRPr="003D0513" w:rsidRDefault="00F03DB6" w:rsidP="00F03DB6">
      <w:r w:rsidRPr="003D0513">
        <w:t xml:space="preserve">In TS36.101-1 36% of the bands take 1.7dB improvement and 60% of the bands take 2.2dB improvement, so the majority requires 2.2dB. Moreover, it is true that due to IIP2, some bands such as B2, B3and B12 (all with small duplex distance) had 1.7dB improvement as indicated in R4-103187 and R4-103188. </w:t>
      </w:r>
      <w:r w:rsidR="00A11F52" w:rsidRPr="003D0513">
        <w:t>However,</w:t>
      </w:r>
      <w:r w:rsidRPr="003D0513">
        <w:t xml:space="preserve"> the duplex distance between the NTN bands </w:t>
      </w:r>
      <w:proofErr w:type="gramStart"/>
      <w:r w:rsidRPr="003D0513">
        <w:t>are</w:t>
      </w:r>
      <w:proofErr w:type="gramEnd"/>
      <w:r w:rsidRPr="003D0513">
        <w:t xml:space="preserve"> much larger than those bands. Therefore Option 1 is our preference.</w:t>
      </w:r>
    </w:p>
    <w:p w14:paraId="1347795C" w14:textId="2F95A92E" w:rsidR="00F03DB6" w:rsidRPr="00A10F4F" w:rsidRDefault="00F03DB6" w:rsidP="00F03DB6">
      <w:pPr>
        <w:rPr>
          <w:b/>
          <w:bCs/>
        </w:rPr>
      </w:pPr>
      <w:r w:rsidRPr="003D0513">
        <w:rPr>
          <w:b/>
          <w:bCs/>
        </w:rPr>
        <w:t xml:space="preserve">Proposal </w:t>
      </w:r>
      <w:r w:rsidR="00B24E57" w:rsidRPr="003D0513">
        <w:rPr>
          <w:b/>
          <w:bCs/>
        </w:rPr>
        <w:t>3</w:t>
      </w:r>
      <w:r w:rsidRPr="003D0513">
        <w:rPr>
          <w:b/>
          <w:bCs/>
        </w:rPr>
        <w:t xml:space="preserve">: As the duplex distance of NTN bands are large enough, 2.2dB improvement </w:t>
      </w:r>
      <w:r w:rsidRPr="003D0513">
        <w:rPr>
          <w:rFonts w:hint="eastAsia"/>
          <w:b/>
          <w:bCs/>
          <w:lang w:val="en-US" w:eastAsia="zh-CN"/>
        </w:rPr>
        <w:t>compared</w:t>
      </w:r>
      <w:r w:rsidRPr="00A10F4F">
        <w:rPr>
          <w:rFonts w:hint="eastAsia"/>
          <w:b/>
          <w:bCs/>
          <w:lang w:val="en-US" w:eastAsia="zh-CN"/>
        </w:rPr>
        <w:t xml:space="preserve"> with 5 MHz CBW</w:t>
      </w:r>
      <w:r w:rsidRPr="00A10F4F">
        <w:rPr>
          <w:b/>
          <w:bCs/>
        </w:rPr>
        <w:t xml:space="preserve"> shall be considered.</w:t>
      </w:r>
    </w:p>
    <w:p w14:paraId="0C3F8523" w14:textId="77777777" w:rsidR="001B0BA7" w:rsidRPr="00E960D9" w:rsidRDefault="001B0BA7" w:rsidP="001C4A4F">
      <w:pPr>
        <w:pStyle w:val="Heading1"/>
        <w:jc w:val="both"/>
        <w:rPr>
          <w:rFonts w:asciiTheme="majorBidi" w:hAnsiTheme="majorBidi" w:cstheme="majorBidi"/>
          <w:lang w:val="en-US"/>
        </w:rPr>
      </w:pPr>
      <w:r w:rsidRPr="00E960D9">
        <w:rPr>
          <w:rFonts w:asciiTheme="majorBidi" w:hAnsiTheme="majorBidi" w:cstheme="majorBidi"/>
          <w:lang w:val="en-US"/>
        </w:rPr>
        <w:lastRenderedPageBreak/>
        <w:t>Conclusions</w:t>
      </w:r>
    </w:p>
    <w:p w14:paraId="23CF9479" w14:textId="1D5A5388" w:rsidR="00B24E57" w:rsidRDefault="00B24E57" w:rsidP="00B24E57">
      <w:pPr>
        <w:spacing w:before="120"/>
        <w:jc w:val="both"/>
        <w:rPr>
          <w:rFonts w:eastAsia="SimSun"/>
          <w:b/>
          <w:bCs/>
          <w:lang w:eastAsia="zh-CN"/>
        </w:rPr>
      </w:pPr>
      <w:r>
        <w:rPr>
          <w:rFonts w:eastAsia="SimSun"/>
          <w:b/>
          <w:bCs/>
          <w:lang w:eastAsia="zh-CN"/>
        </w:rPr>
        <w:t>Observation</w:t>
      </w:r>
      <w:r w:rsidRPr="002D7F09">
        <w:rPr>
          <w:rFonts w:eastAsia="SimSun"/>
          <w:b/>
          <w:bCs/>
          <w:lang w:eastAsia="zh-CN"/>
        </w:rPr>
        <w:t xml:space="preserve"> 1: </w:t>
      </w:r>
      <w:r>
        <w:rPr>
          <w:rFonts w:eastAsia="SimSun"/>
          <w:b/>
          <w:bCs/>
          <w:lang w:eastAsia="zh-CN"/>
        </w:rPr>
        <w:t xml:space="preserve">Our AMPR evaluations for </w:t>
      </w:r>
      <w:r w:rsidRPr="005B6BF1">
        <w:rPr>
          <w:rFonts w:eastAsia="SimSun"/>
          <w:b/>
          <w:bCs/>
          <w:lang w:eastAsia="zh-CN"/>
        </w:rPr>
        <w:t>NS_02N, NS_03N, NS_04N and NS_05N</w:t>
      </w:r>
      <w:r>
        <w:rPr>
          <w:rFonts w:eastAsia="SimSun"/>
          <w:b/>
          <w:bCs/>
          <w:lang w:eastAsia="zh-CN"/>
        </w:rPr>
        <w:t xml:space="preserve"> include the 2ms averaging window.</w:t>
      </w:r>
    </w:p>
    <w:p w14:paraId="06BC2605" w14:textId="77777777" w:rsidR="00B24E57" w:rsidRDefault="00B24E57" w:rsidP="00B24E57">
      <w:pPr>
        <w:spacing w:before="120"/>
        <w:jc w:val="both"/>
        <w:rPr>
          <w:b/>
          <w:bCs/>
          <w:lang w:val="en-US" w:eastAsia="ja-JP"/>
        </w:rPr>
      </w:pPr>
      <w:r w:rsidRPr="003E33E2">
        <w:rPr>
          <w:rFonts w:asciiTheme="majorBidi" w:hAnsiTheme="majorBidi" w:cstheme="majorBidi"/>
          <w:b/>
          <w:bCs/>
        </w:rPr>
        <w:t xml:space="preserve">Proposal </w:t>
      </w:r>
      <w:r>
        <w:rPr>
          <w:rFonts w:asciiTheme="majorBidi" w:hAnsiTheme="majorBidi" w:cstheme="majorBidi"/>
          <w:b/>
          <w:bCs/>
        </w:rPr>
        <w:t>1</w:t>
      </w:r>
      <w:r w:rsidRPr="003E33E2">
        <w:rPr>
          <w:rFonts w:asciiTheme="majorBidi" w:hAnsiTheme="majorBidi" w:cstheme="majorBidi"/>
          <w:b/>
          <w:bCs/>
        </w:rPr>
        <w:t xml:space="preserve">: </w:t>
      </w:r>
      <w:r>
        <w:rPr>
          <w:b/>
          <w:bCs/>
          <w:lang w:val="en-US" w:eastAsia="ja-JP"/>
        </w:rPr>
        <w:t xml:space="preserve">Consider </w:t>
      </w:r>
      <w:r w:rsidRPr="00B414D1">
        <w:rPr>
          <w:b/>
          <w:bCs/>
          <w:lang w:val="en-US" w:eastAsia="ja-JP"/>
        </w:rPr>
        <w:t>an arithmetic averaging among the AMPR values</w:t>
      </w:r>
      <w:r>
        <w:rPr>
          <w:b/>
          <w:bCs/>
          <w:lang w:val="en-US" w:eastAsia="ja-JP"/>
        </w:rPr>
        <w:t xml:space="preserve"> of NS_03N</w:t>
      </w:r>
      <w:r w:rsidRPr="00B414D1">
        <w:rPr>
          <w:b/>
          <w:bCs/>
          <w:lang w:val="en-US" w:eastAsia="ja-JP"/>
        </w:rPr>
        <w:t>.</w:t>
      </w:r>
    </w:p>
    <w:p w14:paraId="2D4337B0" w14:textId="58D6FFE0" w:rsidR="00B24E57" w:rsidRPr="00B24E57" w:rsidRDefault="00B24E57" w:rsidP="00B24E57">
      <w:pPr>
        <w:spacing w:before="120"/>
        <w:jc w:val="both"/>
        <w:rPr>
          <w:rFonts w:eastAsia="SimSun"/>
          <w:b/>
          <w:bCs/>
          <w:lang w:val="en-US" w:eastAsia="zh-CN"/>
        </w:rPr>
      </w:pPr>
      <w:r w:rsidRPr="00A10F4F">
        <w:rPr>
          <w:b/>
          <w:bCs/>
        </w:rPr>
        <w:t xml:space="preserve">Proposal </w:t>
      </w:r>
      <w:r>
        <w:rPr>
          <w:b/>
          <w:bCs/>
        </w:rPr>
        <w:t>2</w:t>
      </w:r>
      <w:r w:rsidRPr="00A10F4F">
        <w:rPr>
          <w:b/>
          <w:bCs/>
        </w:rPr>
        <w:t xml:space="preserve">: </w:t>
      </w:r>
      <w:r>
        <w:rPr>
          <w:b/>
          <w:bCs/>
        </w:rPr>
        <w:t xml:space="preserve">Update NS_24 to NS_24N for NTN communications. </w:t>
      </w:r>
      <w:r w:rsidRPr="00EE4BB1">
        <w:rPr>
          <w:b/>
          <w:bCs/>
        </w:rPr>
        <w:t>Consider an arithmetic averaging among the AMPR values of NS_</w:t>
      </w:r>
      <w:r>
        <w:rPr>
          <w:b/>
          <w:bCs/>
        </w:rPr>
        <w:t>24</w:t>
      </w:r>
      <w:r w:rsidRPr="00EE4BB1">
        <w:rPr>
          <w:b/>
          <w:bCs/>
        </w:rPr>
        <w:t>N</w:t>
      </w:r>
      <w:r>
        <w:rPr>
          <w:b/>
          <w:bCs/>
        </w:rPr>
        <w:t xml:space="preserve"> for every overlapping region</w:t>
      </w:r>
    </w:p>
    <w:p w14:paraId="4C05AEC1" w14:textId="62F4984A" w:rsidR="00B24E57" w:rsidRPr="00A10F4F" w:rsidRDefault="00B24E57" w:rsidP="00B24E57">
      <w:pPr>
        <w:rPr>
          <w:b/>
          <w:bCs/>
        </w:rPr>
      </w:pPr>
      <w:r w:rsidRPr="00A10F4F">
        <w:rPr>
          <w:b/>
          <w:bCs/>
        </w:rPr>
        <w:t xml:space="preserve">Proposal </w:t>
      </w:r>
      <w:r>
        <w:rPr>
          <w:b/>
          <w:bCs/>
        </w:rPr>
        <w:t>3</w:t>
      </w:r>
      <w:r w:rsidRPr="00A10F4F">
        <w:rPr>
          <w:b/>
          <w:bCs/>
        </w:rPr>
        <w:t xml:space="preserve">: As the duplex distance of NTN bands are large enough, 2.2dB improvement </w:t>
      </w:r>
      <w:r w:rsidRPr="00A10F4F">
        <w:rPr>
          <w:rFonts w:hint="eastAsia"/>
          <w:b/>
          <w:bCs/>
          <w:lang w:val="en-US" w:eastAsia="zh-CN"/>
        </w:rPr>
        <w:t>compared with 5 MHz CBW</w:t>
      </w:r>
      <w:r w:rsidRPr="00A10F4F">
        <w:rPr>
          <w:b/>
          <w:bCs/>
        </w:rPr>
        <w:t xml:space="preserve"> shall be considered.</w:t>
      </w:r>
    </w:p>
    <w:p w14:paraId="722BA065" w14:textId="77777777" w:rsidR="00C0754F" w:rsidRPr="00E960D9" w:rsidRDefault="00C0754F" w:rsidP="00C0754F">
      <w:pPr>
        <w:pStyle w:val="Heading1"/>
        <w:jc w:val="both"/>
        <w:rPr>
          <w:rFonts w:asciiTheme="majorBidi" w:hAnsiTheme="majorBidi" w:cstheme="majorBidi"/>
          <w:lang w:val="en-US"/>
        </w:rPr>
      </w:pPr>
      <w:r w:rsidRPr="00E960D9">
        <w:rPr>
          <w:rFonts w:asciiTheme="majorBidi" w:hAnsiTheme="majorBidi" w:cstheme="majorBidi"/>
          <w:lang w:val="en-US"/>
        </w:rPr>
        <w:t>Reference</w:t>
      </w:r>
    </w:p>
    <w:p w14:paraId="3263D2F2" w14:textId="77777777" w:rsidR="005B6BF1" w:rsidRPr="005B6BF1" w:rsidRDefault="00B6380F" w:rsidP="005B6BF1">
      <w:pPr>
        <w:pStyle w:val="Bibliography"/>
        <w:rPr>
          <w:sz w:val="22"/>
        </w:rPr>
      </w:pPr>
      <w:r>
        <w:rPr>
          <w:rFonts w:asciiTheme="majorBidi" w:eastAsia="SimSun" w:hAnsiTheme="majorBidi" w:cstheme="majorBidi"/>
          <w:sz w:val="22"/>
          <w:szCs w:val="22"/>
          <w:lang w:val="en-US" w:eastAsia="zh-CN"/>
        </w:rPr>
        <w:fldChar w:fldCharType="begin"/>
      </w:r>
      <w:r>
        <w:rPr>
          <w:rFonts w:asciiTheme="majorBidi" w:eastAsia="SimSun" w:hAnsiTheme="majorBidi" w:cstheme="majorBidi"/>
          <w:sz w:val="22"/>
          <w:szCs w:val="22"/>
          <w:lang w:val="en-US" w:eastAsia="zh-CN"/>
        </w:rPr>
        <w:instrText xml:space="preserve"> ADDIN ZOTERO_BIBL {"uncited":[],"omitted":[],"custom":[]} CSL_BIBLIOGRAPHY </w:instrText>
      </w:r>
      <w:r>
        <w:rPr>
          <w:rFonts w:asciiTheme="majorBidi" w:eastAsia="SimSun" w:hAnsiTheme="majorBidi" w:cstheme="majorBidi"/>
          <w:sz w:val="22"/>
          <w:szCs w:val="22"/>
          <w:lang w:val="en-US" w:eastAsia="zh-CN"/>
        </w:rPr>
        <w:fldChar w:fldCharType="separate"/>
      </w:r>
      <w:r w:rsidR="005B6BF1" w:rsidRPr="005B6BF1">
        <w:rPr>
          <w:sz w:val="22"/>
        </w:rPr>
        <w:t>[1]</w:t>
      </w:r>
      <w:r w:rsidR="005B6BF1" w:rsidRPr="005B6BF1">
        <w:rPr>
          <w:sz w:val="22"/>
        </w:rPr>
        <w:tab/>
        <w:t xml:space="preserve">“R4-2419789, Way Forward for [113][311] NR_IoT_NTN_less_than_5MHz_UERF, Xiaomi.” </w:t>
      </w:r>
    </w:p>
    <w:p w14:paraId="3AA06AE7" w14:textId="77777777" w:rsidR="005B6BF1" w:rsidRPr="005B6BF1" w:rsidRDefault="005B6BF1" w:rsidP="005B6BF1">
      <w:pPr>
        <w:pStyle w:val="Bibliography"/>
        <w:rPr>
          <w:sz w:val="22"/>
        </w:rPr>
      </w:pPr>
      <w:r w:rsidRPr="005B6BF1">
        <w:rPr>
          <w:sz w:val="22"/>
        </w:rPr>
        <w:t>[2]</w:t>
      </w:r>
      <w:r w:rsidRPr="005B6BF1">
        <w:rPr>
          <w:sz w:val="22"/>
        </w:rPr>
        <w:tab/>
        <w:t xml:space="preserve">“R4-2416255, A-MPR evaluations of NS_03N, NS_N04N, NS_05N and NS_24 for 3MHz CBW for NTN communication, Huawei, HiSilicon.” </w:t>
      </w:r>
    </w:p>
    <w:p w14:paraId="3731E35B" w14:textId="77777777" w:rsidR="005B6BF1" w:rsidRPr="005B6BF1" w:rsidRDefault="005B6BF1" w:rsidP="005B6BF1">
      <w:pPr>
        <w:pStyle w:val="Bibliography"/>
        <w:rPr>
          <w:sz w:val="22"/>
        </w:rPr>
      </w:pPr>
      <w:r w:rsidRPr="005B6BF1">
        <w:rPr>
          <w:sz w:val="22"/>
        </w:rPr>
        <w:t>[3]</w:t>
      </w:r>
      <w:r w:rsidRPr="005B6BF1">
        <w:rPr>
          <w:sz w:val="22"/>
        </w:rPr>
        <w:tab/>
        <w:t xml:space="preserve">“R4-2419156, Remaining RF issues for supporting 3MHz CBW in NTN bands, Huawei, Hisilicon.” </w:t>
      </w:r>
    </w:p>
    <w:p w14:paraId="2963D23F" w14:textId="0E0AFFC4" w:rsidR="00903E62" w:rsidRPr="008A4CE3" w:rsidRDefault="00B6380F" w:rsidP="00B6380F">
      <w:pPr>
        <w:pStyle w:val="Heading1"/>
        <w:numPr>
          <w:ilvl w:val="0"/>
          <w:numId w:val="0"/>
        </w:numPr>
        <w:jc w:val="both"/>
        <w:rPr>
          <w:rFonts w:asciiTheme="majorBidi" w:eastAsia="SimSun" w:hAnsiTheme="majorBidi" w:cstheme="majorBidi"/>
          <w:sz w:val="22"/>
          <w:szCs w:val="22"/>
          <w:lang w:val="en-US" w:eastAsia="zh-CN"/>
        </w:rPr>
      </w:pPr>
      <w:r>
        <w:rPr>
          <w:rFonts w:asciiTheme="majorBidi" w:eastAsia="SimSun" w:hAnsiTheme="majorBidi" w:cstheme="majorBidi"/>
          <w:sz w:val="22"/>
          <w:szCs w:val="22"/>
          <w:lang w:val="en-US" w:eastAsia="zh-CN"/>
        </w:rPr>
        <w:fldChar w:fldCharType="end"/>
      </w:r>
    </w:p>
    <w:p w14:paraId="0E762364" w14:textId="66E2F50D" w:rsidR="007F67D5" w:rsidRPr="008A4CE3" w:rsidRDefault="007F67D5" w:rsidP="004E3810">
      <w:pPr>
        <w:widowControl w:val="0"/>
        <w:tabs>
          <w:tab w:val="left" w:pos="426"/>
        </w:tabs>
        <w:rPr>
          <w:rFonts w:asciiTheme="majorBidi" w:eastAsia="SimSun" w:hAnsiTheme="majorBidi" w:cstheme="majorBidi"/>
          <w:sz w:val="22"/>
          <w:szCs w:val="22"/>
          <w:lang w:val="en-US" w:eastAsia="zh-CN"/>
        </w:rPr>
      </w:pPr>
    </w:p>
    <w:sectPr w:rsidR="007F67D5" w:rsidRPr="008A4CE3" w:rsidSect="004E3810">
      <w:footerReference w:type="even" r:id="rId13"/>
      <w:footerReference w:type="default" r:id="rId14"/>
      <w:footnotePr>
        <w:numRestart w:val="eachSect"/>
      </w:footnotePr>
      <w:pgSz w:w="11907" w:h="16840" w:code="9"/>
      <w:pgMar w:top="1411" w:right="1138" w:bottom="630"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7F7E0" w14:textId="77777777" w:rsidR="005151F5" w:rsidRDefault="005151F5">
      <w:r>
        <w:separator/>
      </w:r>
    </w:p>
  </w:endnote>
  <w:endnote w:type="continuationSeparator" w:id="0">
    <w:p w14:paraId="4392B75F" w14:textId="77777777" w:rsidR="005151F5" w:rsidRDefault="00515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764A07" w:rsidRDefault="00764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77DE3">
      <w:rPr>
        <w:rStyle w:val="PageNumber"/>
      </w:rPr>
      <w:t>1</w:t>
    </w:r>
    <w:r>
      <w:rPr>
        <w:rStyle w:val="PageNumber"/>
      </w:rPr>
      <w:fldChar w:fldCharType="end"/>
    </w:r>
  </w:p>
  <w:p w14:paraId="53820B6B" w14:textId="77777777" w:rsidR="00764A07" w:rsidRDefault="00764A0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43912" w14:textId="77777777" w:rsidR="005151F5" w:rsidRDefault="005151F5">
      <w:r>
        <w:separator/>
      </w:r>
    </w:p>
  </w:footnote>
  <w:footnote w:type="continuationSeparator" w:id="0">
    <w:p w14:paraId="255CAF60" w14:textId="77777777" w:rsidR="005151F5" w:rsidRDefault="00515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54DB0"/>
    <w:multiLevelType w:val="hybridMultilevel"/>
    <w:tmpl w:val="477CE25E"/>
    <w:lvl w:ilvl="0" w:tplc="F9C81F16">
      <w:start w:val="1"/>
      <w:numFmt w:val="bullet"/>
      <w:lvlText w:val=""/>
      <w:lvlJc w:val="left"/>
      <w:pPr>
        <w:ind w:left="1020" w:hanging="420"/>
      </w:pPr>
      <w:rPr>
        <w:rFonts w:ascii="Symbol" w:hAnsi="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76"/>
        </w:tabs>
        <w:ind w:left="14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D52473"/>
    <w:multiLevelType w:val="hybridMultilevel"/>
    <w:tmpl w:val="26EA31C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1623D"/>
    <w:multiLevelType w:val="hybridMultilevel"/>
    <w:tmpl w:val="F6CA3F7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242AA6"/>
    <w:multiLevelType w:val="hybridMultilevel"/>
    <w:tmpl w:val="A3CA1EC4"/>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C71936"/>
    <w:multiLevelType w:val="multilevel"/>
    <w:tmpl w:val="35FEC178"/>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sz w:val="22"/>
        <w:szCs w:val="22"/>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20"/>
  </w:num>
  <w:num w:numId="4">
    <w:abstractNumId w:val="4"/>
  </w:num>
  <w:num w:numId="5">
    <w:abstractNumId w:val="7"/>
  </w:num>
  <w:num w:numId="6">
    <w:abstractNumId w:val="0"/>
  </w:num>
  <w:num w:numId="7">
    <w:abstractNumId w:val="14"/>
  </w:num>
  <w:num w:numId="8">
    <w:abstractNumId w:val="8"/>
  </w:num>
  <w:num w:numId="9">
    <w:abstractNumId w:val="12"/>
  </w:num>
  <w:num w:numId="10">
    <w:abstractNumId w:val="18"/>
  </w:num>
  <w:num w:numId="11">
    <w:abstractNumId w:val="6"/>
  </w:num>
  <w:num w:numId="12">
    <w:abstractNumId w:val="15"/>
  </w:num>
  <w:num w:numId="13">
    <w:abstractNumId w:val="3"/>
  </w:num>
  <w:num w:numId="14">
    <w:abstractNumId w:val="10"/>
  </w:num>
  <w:num w:numId="15">
    <w:abstractNumId w:val="16"/>
  </w:num>
  <w:num w:numId="16">
    <w:abstractNumId w:val="1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5"/>
  </w:num>
  <w:num w:numId="3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520"/>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0E8E"/>
    <w:rsid w:val="00021396"/>
    <w:rsid w:val="0002141B"/>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0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69D"/>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5F60"/>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7E"/>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7A8"/>
    <w:rsid w:val="00060814"/>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314"/>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9E4"/>
    <w:rsid w:val="00077FE0"/>
    <w:rsid w:val="00080048"/>
    <w:rsid w:val="00080990"/>
    <w:rsid w:val="00080EDD"/>
    <w:rsid w:val="0008118C"/>
    <w:rsid w:val="000812C8"/>
    <w:rsid w:val="000818F9"/>
    <w:rsid w:val="00081DD5"/>
    <w:rsid w:val="00081E1F"/>
    <w:rsid w:val="00081F3D"/>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3DA"/>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3F9B"/>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3F7"/>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55D"/>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9FD"/>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C0"/>
    <w:rsid w:val="000E48F5"/>
    <w:rsid w:val="000E552B"/>
    <w:rsid w:val="000E58CF"/>
    <w:rsid w:val="000E5A81"/>
    <w:rsid w:val="000E5AC7"/>
    <w:rsid w:val="000E5C05"/>
    <w:rsid w:val="000E5DCD"/>
    <w:rsid w:val="000E6124"/>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15"/>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3CF"/>
    <w:rsid w:val="00130A35"/>
    <w:rsid w:val="00130AE4"/>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0C"/>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49A"/>
    <w:rsid w:val="001458BF"/>
    <w:rsid w:val="00145C8F"/>
    <w:rsid w:val="00146078"/>
    <w:rsid w:val="00146354"/>
    <w:rsid w:val="0014638D"/>
    <w:rsid w:val="00146462"/>
    <w:rsid w:val="00146693"/>
    <w:rsid w:val="00146CA7"/>
    <w:rsid w:val="0014735E"/>
    <w:rsid w:val="00147C15"/>
    <w:rsid w:val="00147DAD"/>
    <w:rsid w:val="00147DE3"/>
    <w:rsid w:val="00147F35"/>
    <w:rsid w:val="0015074E"/>
    <w:rsid w:val="00150D53"/>
    <w:rsid w:val="00150F51"/>
    <w:rsid w:val="00150F9B"/>
    <w:rsid w:val="00151091"/>
    <w:rsid w:val="0015134A"/>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886"/>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23C"/>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03F"/>
    <w:rsid w:val="0017519D"/>
    <w:rsid w:val="00175762"/>
    <w:rsid w:val="00175C29"/>
    <w:rsid w:val="00175E09"/>
    <w:rsid w:val="00175E15"/>
    <w:rsid w:val="00175E7B"/>
    <w:rsid w:val="00176109"/>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0D"/>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3E"/>
    <w:rsid w:val="00184499"/>
    <w:rsid w:val="001845DC"/>
    <w:rsid w:val="00184BA1"/>
    <w:rsid w:val="0018555B"/>
    <w:rsid w:val="00185893"/>
    <w:rsid w:val="001862F3"/>
    <w:rsid w:val="001863F1"/>
    <w:rsid w:val="00186488"/>
    <w:rsid w:val="00186C47"/>
    <w:rsid w:val="001870FD"/>
    <w:rsid w:val="00187222"/>
    <w:rsid w:val="0018747F"/>
    <w:rsid w:val="00187717"/>
    <w:rsid w:val="0018788E"/>
    <w:rsid w:val="00187E14"/>
    <w:rsid w:val="00187F88"/>
    <w:rsid w:val="001901ED"/>
    <w:rsid w:val="00190369"/>
    <w:rsid w:val="00190384"/>
    <w:rsid w:val="00190453"/>
    <w:rsid w:val="001905F3"/>
    <w:rsid w:val="0019071C"/>
    <w:rsid w:val="00190725"/>
    <w:rsid w:val="00190F12"/>
    <w:rsid w:val="00191820"/>
    <w:rsid w:val="00191D33"/>
    <w:rsid w:val="00192293"/>
    <w:rsid w:val="001925A9"/>
    <w:rsid w:val="00193142"/>
    <w:rsid w:val="001931FB"/>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2C9"/>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4F"/>
    <w:rsid w:val="001C4AAD"/>
    <w:rsid w:val="001C4BD4"/>
    <w:rsid w:val="001C4D2B"/>
    <w:rsid w:val="001C4F0C"/>
    <w:rsid w:val="001C54F3"/>
    <w:rsid w:val="001C575C"/>
    <w:rsid w:val="001C5DB8"/>
    <w:rsid w:val="001C5F9D"/>
    <w:rsid w:val="001C6381"/>
    <w:rsid w:val="001C650A"/>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821"/>
    <w:rsid w:val="001D3CC1"/>
    <w:rsid w:val="001D4076"/>
    <w:rsid w:val="001D43C3"/>
    <w:rsid w:val="001D44AA"/>
    <w:rsid w:val="001D472D"/>
    <w:rsid w:val="001D4854"/>
    <w:rsid w:val="001D4ABF"/>
    <w:rsid w:val="001D4B49"/>
    <w:rsid w:val="001D4FC4"/>
    <w:rsid w:val="001D5080"/>
    <w:rsid w:val="001D50BC"/>
    <w:rsid w:val="001D52E4"/>
    <w:rsid w:val="001D5430"/>
    <w:rsid w:val="001D5710"/>
    <w:rsid w:val="001D5D39"/>
    <w:rsid w:val="001D607A"/>
    <w:rsid w:val="001D624F"/>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3A5"/>
    <w:rsid w:val="001E443A"/>
    <w:rsid w:val="001E4C6F"/>
    <w:rsid w:val="001E4CB6"/>
    <w:rsid w:val="001E537A"/>
    <w:rsid w:val="001E555B"/>
    <w:rsid w:val="001E56E5"/>
    <w:rsid w:val="001E57E7"/>
    <w:rsid w:val="001E584A"/>
    <w:rsid w:val="001E5958"/>
    <w:rsid w:val="001E5C6E"/>
    <w:rsid w:val="001E5D7A"/>
    <w:rsid w:val="001E5E47"/>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356"/>
    <w:rsid w:val="001F6C7D"/>
    <w:rsid w:val="001F7049"/>
    <w:rsid w:val="001F71DC"/>
    <w:rsid w:val="001F7246"/>
    <w:rsid w:val="001F76C6"/>
    <w:rsid w:val="001F786D"/>
    <w:rsid w:val="001F7D63"/>
    <w:rsid w:val="0020014C"/>
    <w:rsid w:val="0020063F"/>
    <w:rsid w:val="002009CC"/>
    <w:rsid w:val="00200AF1"/>
    <w:rsid w:val="00200D15"/>
    <w:rsid w:val="00201637"/>
    <w:rsid w:val="0020165E"/>
    <w:rsid w:val="002019FF"/>
    <w:rsid w:val="00201A22"/>
    <w:rsid w:val="00201CA6"/>
    <w:rsid w:val="00201EC9"/>
    <w:rsid w:val="002023EE"/>
    <w:rsid w:val="0020245B"/>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70"/>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8FB"/>
    <w:rsid w:val="00223D1D"/>
    <w:rsid w:val="00224488"/>
    <w:rsid w:val="002244E0"/>
    <w:rsid w:val="002247C0"/>
    <w:rsid w:val="00224BD8"/>
    <w:rsid w:val="00224DBE"/>
    <w:rsid w:val="00224E55"/>
    <w:rsid w:val="00226183"/>
    <w:rsid w:val="002261FC"/>
    <w:rsid w:val="0022684D"/>
    <w:rsid w:val="00226CB1"/>
    <w:rsid w:val="002273F4"/>
    <w:rsid w:val="00227404"/>
    <w:rsid w:val="00227417"/>
    <w:rsid w:val="002278ED"/>
    <w:rsid w:val="00227981"/>
    <w:rsid w:val="00227B24"/>
    <w:rsid w:val="002301DA"/>
    <w:rsid w:val="002302C4"/>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3B49"/>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03F"/>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E32"/>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7C4"/>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8CC"/>
    <w:rsid w:val="002B2C2C"/>
    <w:rsid w:val="002B2C81"/>
    <w:rsid w:val="002B2E84"/>
    <w:rsid w:val="002B3060"/>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A7E"/>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039"/>
    <w:rsid w:val="002D087B"/>
    <w:rsid w:val="002D09D7"/>
    <w:rsid w:val="002D0BCE"/>
    <w:rsid w:val="002D0C99"/>
    <w:rsid w:val="002D0F91"/>
    <w:rsid w:val="002D1159"/>
    <w:rsid w:val="002D1974"/>
    <w:rsid w:val="002D1DE2"/>
    <w:rsid w:val="002D26A2"/>
    <w:rsid w:val="002D282D"/>
    <w:rsid w:val="002D2956"/>
    <w:rsid w:val="002D2F41"/>
    <w:rsid w:val="002D3304"/>
    <w:rsid w:val="002D35A1"/>
    <w:rsid w:val="002D3739"/>
    <w:rsid w:val="002D3AF8"/>
    <w:rsid w:val="002D3E06"/>
    <w:rsid w:val="002D4020"/>
    <w:rsid w:val="002D403F"/>
    <w:rsid w:val="002D4919"/>
    <w:rsid w:val="002D4A80"/>
    <w:rsid w:val="002D568B"/>
    <w:rsid w:val="002D5DDD"/>
    <w:rsid w:val="002D67D5"/>
    <w:rsid w:val="002D6A88"/>
    <w:rsid w:val="002D736F"/>
    <w:rsid w:val="002D7487"/>
    <w:rsid w:val="002D74E0"/>
    <w:rsid w:val="002D789A"/>
    <w:rsid w:val="002D7AE6"/>
    <w:rsid w:val="002D7D5C"/>
    <w:rsid w:val="002D7F09"/>
    <w:rsid w:val="002E0337"/>
    <w:rsid w:val="002E0C37"/>
    <w:rsid w:val="002E173F"/>
    <w:rsid w:val="002E1A60"/>
    <w:rsid w:val="002E1AF4"/>
    <w:rsid w:val="002E24D5"/>
    <w:rsid w:val="002E272E"/>
    <w:rsid w:val="002E294D"/>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B75"/>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6A2"/>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536"/>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466"/>
    <w:rsid w:val="00345CDD"/>
    <w:rsid w:val="00345FF9"/>
    <w:rsid w:val="00346131"/>
    <w:rsid w:val="0034613F"/>
    <w:rsid w:val="003467FA"/>
    <w:rsid w:val="00346BAD"/>
    <w:rsid w:val="00346D40"/>
    <w:rsid w:val="00346ED3"/>
    <w:rsid w:val="003470B2"/>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04B"/>
    <w:rsid w:val="003531B2"/>
    <w:rsid w:val="00353333"/>
    <w:rsid w:val="003537CC"/>
    <w:rsid w:val="0035383B"/>
    <w:rsid w:val="00353991"/>
    <w:rsid w:val="00353A1F"/>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36E"/>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DA4"/>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9CF"/>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C19"/>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B9"/>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60F"/>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E81"/>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6F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513"/>
    <w:rsid w:val="003D0B81"/>
    <w:rsid w:val="003D0E8A"/>
    <w:rsid w:val="003D13BE"/>
    <w:rsid w:val="003D151F"/>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4AC"/>
    <w:rsid w:val="003D66C3"/>
    <w:rsid w:val="003D67B6"/>
    <w:rsid w:val="003D68F7"/>
    <w:rsid w:val="003D6BD8"/>
    <w:rsid w:val="003D6C47"/>
    <w:rsid w:val="003D6CF7"/>
    <w:rsid w:val="003D6D41"/>
    <w:rsid w:val="003D6F0B"/>
    <w:rsid w:val="003D75EC"/>
    <w:rsid w:val="003D76D1"/>
    <w:rsid w:val="003D77C5"/>
    <w:rsid w:val="003D7986"/>
    <w:rsid w:val="003D79BD"/>
    <w:rsid w:val="003E0641"/>
    <w:rsid w:val="003E0A7D"/>
    <w:rsid w:val="003E0BC8"/>
    <w:rsid w:val="003E16CC"/>
    <w:rsid w:val="003E19FE"/>
    <w:rsid w:val="003E1B49"/>
    <w:rsid w:val="003E1C2C"/>
    <w:rsid w:val="003E20DA"/>
    <w:rsid w:val="003E230F"/>
    <w:rsid w:val="003E24E0"/>
    <w:rsid w:val="003E298B"/>
    <w:rsid w:val="003E2ACF"/>
    <w:rsid w:val="003E2DB4"/>
    <w:rsid w:val="003E2DB8"/>
    <w:rsid w:val="003E321B"/>
    <w:rsid w:val="003E33E2"/>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59"/>
    <w:rsid w:val="003E72DC"/>
    <w:rsid w:val="003E75CF"/>
    <w:rsid w:val="003E771E"/>
    <w:rsid w:val="003E7B41"/>
    <w:rsid w:val="003F06FE"/>
    <w:rsid w:val="003F072F"/>
    <w:rsid w:val="003F082A"/>
    <w:rsid w:val="003F0F4F"/>
    <w:rsid w:val="003F0F57"/>
    <w:rsid w:val="003F122F"/>
    <w:rsid w:val="003F1282"/>
    <w:rsid w:val="003F1636"/>
    <w:rsid w:val="003F1A0E"/>
    <w:rsid w:val="003F1CB1"/>
    <w:rsid w:val="003F1DB6"/>
    <w:rsid w:val="003F1EE7"/>
    <w:rsid w:val="003F21D3"/>
    <w:rsid w:val="003F28F9"/>
    <w:rsid w:val="003F29FB"/>
    <w:rsid w:val="003F2B63"/>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B59"/>
    <w:rsid w:val="00403F04"/>
    <w:rsid w:val="004040B0"/>
    <w:rsid w:val="00404108"/>
    <w:rsid w:val="00404385"/>
    <w:rsid w:val="004045B3"/>
    <w:rsid w:val="004048C5"/>
    <w:rsid w:val="00404EBA"/>
    <w:rsid w:val="00404FA6"/>
    <w:rsid w:val="00405B24"/>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4A0"/>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CF9"/>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0E"/>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ED4"/>
    <w:rsid w:val="00435452"/>
    <w:rsid w:val="00435632"/>
    <w:rsid w:val="00435CD3"/>
    <w:rsid w:val="00435F15"/>
    <w:rsid w:val="00436263"/>
    <w:rsid w:val="00436B40"/>
    <w:rsid w:val="00437606"/>
    <w:rsid w:val="00437759"/>
    <w:rsid w:val="00437CE5"/>
    <w:rsid w:val="00440052"/>
    <w:rsid w:val="004400E6"/>
    <w:rsid w:val="004401A4"/>
    <w:rsid w:val="0044040F"/>
    <w:rsid w:val="00440502"/>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47FC6"/>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A6C"/>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40F"/>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39"/>
    <w:rsid w:val="004C1888"/>
    <w:rsid w:val="004C18C0"/>
    <w:rsid w:val="004C1A8E"/>
    <w:rsid w:val="004C1E59"/>
    <w:rsid w:val="004C1F7E"/>
    <w:rsid w:val="004C223C"/>
    <w:rsid w:val="004C226E"/>
    <w:rsid w:val="004C2A61"/>
    <w:rsid w:val="004C2B05"/>
    <w:rsid w:val="004C2FC5"/>
    <w:rsid w:val="004C321F"/>
    <w:rsid w:val="004C348D"/>
    <w:rsid w:val="004C3617"/>
    <w:rsid w:val="004C376E"/>
    <w:rsid w:val="004C37D0"/>
    <w:rsid w:val="004C3884"/>
    <w:rsid w:val="004C3A55"/>
    <w:rsid w:val="004C3DCB"/>
    <w:rsid w:val="004C44F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88C"/>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6C28"/>
    <w:rsid w:val="004D71A9"/>
    <w:rsid w:val="004D79BC"/>
    <w:rsid w:val="004D79F5"/>
    <w:rsid w:val="004D7FA8"/>
    <w:rsid w:val="004E042E"/>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3810"/>
    <w:rsid w:val="004E3A96"/>
    <w:rsid w:val="004E43EC"/>
    <w:rsid w:val="004E48EA"/>
    <w:rsid w:val="004E49C5"/>
    <w:rsid w:val="004E4CC0"/>
    <w:rsid w:val="004E514B"/>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9C"/>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B83"/>
    <w:rsid w:val="004F7E2D"/>
    <w:rsid w:val="004F7F73"/>
    <w:rsid w:val="0050025E"/>
    <w:rsid w:val="005003DF"/>
    <w:rsid w:val="00500EBC"/>
    <w:rsid w:val="00501044"/>
    <w:rsid w:val="005011E9"/>
    <w:rsid w:val="00501650"/>
    <w:rsid w:val="00501A95"/>
    <w:rsid w:val="00501B69"/>
    <w:rsid w:val="00501D13"/>
    <w:rsid w:val="0050296D"/>
    <w:rsid w:val="0050308B"/>
    <w:rsid w:val="0050314E"/>
    <w:rsid w:val="005033C0"/>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1F5"/>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8B9"/>
    <w:rsid w:val="00520D0C"/>
    <w:rsid w:val="00521226"/>
    <w:rsid w:val="00521A11"/>
    <w:rsid w:val="00521F5F"/>
    <w:rsid w:val="00522071"/>
    <w:rsid w:val="005220CA"/>
    <w:rsid w:val="005222C5"/>
    <w:rsid w:val="00522572"/>
    <w:rsid w:val="00522930"/>
    <w:rsid w:val="005229BB"/>
    <w:rsid w:val="00523052"/>
    <w:rsid w:val="0052322A"/>
    <w:rsid w:val="00523601"/>
    <w:rsid w:val="00523667"/>
    <w:rsid w:val="0052367A"/>
    <w:rsid w:val="005238A2"/>
    <w:rsid w:val="00523920"/>
    <w:rsid w:val="00523971"/>
    <w:rsid w:val="00523994"/>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2FC"/>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08"/>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1FF"/>
    <w:rsid w:val="005719CC"/>
    <w:rsid w:val="00571F80"/>
    <w:rsid w:val="005722FC"/>
    <w:rsid w:val="00572669"/>
    <w:rsid w:val="00572E48"/>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66D"/>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577"/>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07E"/>
    <w:rsid w:val="005A2608"/>
    <w:rsid w:val="005A29EA"/>
    <w:rsid w:val="005A2B4E"/>
    <w:rsid w:val="005A2F1B"/>
    <w:rsid w:val="005A329D"/>
    <w:rsid w:val="005A3A56"/>
    <w:rsid w:val="005A3C41"/>
    <w:rsid w:val="005A461E"/>
    <w:rsid w:val="005A48EF"/>
    <w:rsid w:val="005A4ECA"/>
    <w:rsid w:val="005A4FCC"/>
    <w:rsid w:val="005A4FD3"/>
    <w:rsid w:val="005A5284"/>
    <w:rsid w:val="005A52E0"/>
    <w:rsid w:val="005A53E9"/>
    <w:rsid w:val="005A5467"/>
    <w:rsid w:val="005A565B"/>
    <w:rsid w:val="005A5934"/>
    <w:rsid w:val="005A59F3"/>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6BF1"/>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365"/>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D7D85"/>
    <w:rsid w:val="005E0139"/>
    <w:rsid w:val="005E053D"/>
    <w:rsid w:val="005E0574"/>
    <w:rsid w:val="005E05A6"/>
    <w:rsid w:val="005E0F82"/>
    <w:rsid w:val="005E146C"/>
    <w:rsid w:val="005E1746"/>
    <w:rsid w:val="005E19B4"/>
    <w:rsid w:val="005E19CD"/>
    <w:rsid w:val="005E1EE7"/>
    <w:rsid w:val="005E2AD0"/>
    <w:rsid w:val="005E3037"/>
    <w:rsid w:val="005E31FD"/>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164"/>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C31"/>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6FD"/>
    <w:rsid w:val="005F671D"/>
    <w:rsid w:val="005F6CB4"/>
    <w:rsid w:val="005F6E77"/>
    <w:rsid w:val="005F7213"/>
    <w:rsid w:val="005F7305"/>
    <w:rsid w:val="005F76A4"/>
    <w:rsid w:val="005F76F6"/>
    <w:rsid w:val="005F7A21"/>
    <w:rsid w:val="005F7E66"/>
    <w:rsid w:val="00600072"/>
    <w:rsid w:val="00600568"/>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85F"/>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94A"/>
    <w:rsid w:val="00625A98"/>
    <w:rsid w:val="00625B5D"/>
    <w:rsid w:val="0062606D"/>
    <w:rsid w:val="0062624E"/>
    <w:rsid w:val="00626483"/>
    <w:rsid w:val="0062731E"/>
    <w:rsid w:val="006273BD"/>
    <w:rsid w:val="00627A0E"/>
    <w:rsid w:val="00627BCC"/>
    <w:rsid w:val="006303AD"/>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5A6"/>
    <w:rsid w:val="0063512E"/>
    <w:rsid w:val="00635350"/>
    <w:rsid w:val="00635564"/>
    <w:rsid w:val="0063592D"/>
    <w:rsid w:val="00635B23"/>
    <w:rsid w:val="00635B39"/>
    <w:rsid w:val="00635E06"/>
    <w:rsid w:val="00635F9C"/>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73F"/>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2C"/>
    <w:rsid w:val="00682EC2"/>
    <w:rsid w:val="0068341A"/>
    <w:rsid w:val="00683F7E"/>
    <w:rsid w:val="006843AF"/>
    <w:rsid w:val="00684471"/>
    <w:rsid w:val="006847EE"/>
    <w:rsid w:val="00684CED"/>
    <w:rsid w:val="00684EB8"/>
    <w:rsid w:val="00685E9C"/>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25"/>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51D"/>
    <w:rsid w:val="006A5AF2"/>
    <w:rsid w:val="006A5C19"/>
    <w:rsid w:val="006A6115"/>
    <w:rsid w:val="006A64C8"/>
    <w:rsid w:val="006A6B7C"/>
    <w:rsid w:val="006A735A"/>
    <w:rsid w:val="006A7864"/>
    <w:rsid w:val="006A7EBF"/>
    <w:rsid w:val="006B0041"/>
    <w:rsid w:val="006B02E7"/>
    <w:rsid w:val="006B03AA"/>
    <w:rsid w:val="006B083A"/>
    <w:rsid w:val="006B0935"/>
    <w:rsid w:val="006B0B48"/>
    <w:rsid w:val="006B13C1"/>
    <w:rsid w:val="006B1C59"/>
    <w:rsid w:val="006B238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2C"/>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465"/>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F96"/>
    <w:rsid w:val="006F284F"/>
    <w:rsid w:val="006F2888"/>
    <w:rsid w:val="006F3228"/>
    <w:rsid w:val="006F32DC"/>
    <w:rsid w:val="006F38E6"/>
    <w:rsid w:val="006F3AE0"/>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809"/>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5BD"/>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1E01"/>
    <w:rsid w:val="007322A6"/>
    <w:rsid w:val="0073255D"/>
    <w:rsid w:val="00732E16"/>
    <w:rsid w:val="0073325C"/>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AD7"/>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92D"/>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5F3F"/>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07"/>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7A"/>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DFA"/>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33"/>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7D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983"/>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5C1"/>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7D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646"/>
    <w:rsid w:val="00803A8F"/>
    <w:rsid w:val="00803BB2"/>
    <w:rsid w:val="008040C1"/>
    <w:rsid w:val="0080449A"/>
    <w:rsid w:val="00804516"/>
    <w:rsid w:val="00804523"/>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D47"/>
    <w:rsid w:val="00811553"/>
    <w:rsid w:val="00811565"/>
    <w:rsid w:val="00811638"/>
    <w:rsid w:val="00811976"/>
    <w:rsid w:val="008119AD"/>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1AE"/>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BD5"/>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193"/>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4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2A7"/>
    <w:rsid w:val="008515FC"/>
    <w:rsid w:val="0085161D"/>
    <w:rsid w:val="00852B49"/>
    <w:rsid w:val="00852CAB"/>
    <w:rsid w:val="00852D76"/>
    <w:rsid w:val="0085389C"/>
    <w:rsid w:val="008539F5"/>
    <w:rsid w:val="00853B27"/>
    <w:rsid w:val="00853E58"/>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60C"/>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D7F"/>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2B9"/>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D1A"/>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4CE3"/>
    <w:rsid w:val="008A519C"/>
    <w:rsid w:val="008A5268"/>
    <w:rsid w:val="008A5E0D"/>
    <w:rsid w:val="008A62C8"/>
    <w:rsid w:val="008A6752"/>
    <w:rsid w:val="008A6E06"/>
    <w:rsid w:val="008A7086"/>
    <w:rsid w:val="008A713E"/>
    <w:rsid w:val="008A7726"/>
    <w:rsid w:val="008A7827"/>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A4"/>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1ED"/>
    <w:rsid w:val="008D05D9"/>
    <w:rsid w:val="008D0849"/>
    <w:rsid w:val="008D0890"/>
    <w:rsid w:val="008D0935"/>
    <w:rsid w:val="008D0B75"/>
    <w:rsid w:val="008D1151"/>
    <w:rsid w:val="008D1323"/>
    <w:rsid w:val="008D1F01"/>
    <w:rsid w:val="008D207A"/>
    <w:rsid w:val="008D23C6"/>
    <w:rsid w:val="008D2463"/>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62"/>
    <w:rsid w:val="00903EC0"/>
    <w:rsid w:val="0090445A"/>
    <w:rsid w:val="00904638"/>
    <w:rsid w:val="009046D1"/>
    <w:rsid w:val="00904910"/>
    <w:rsid w:val="009049F2"/>
    <w:rsid w:val="00904AAF"/>
    <w:rsid w:val="00904DE3"/>
    <w:rsid w:val="0090523D"/>
    <w:rsid w:val="00905495"/>
    <w:rsid w:val="00905836"/>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56"/>
    <w:rsid w:val="00913EF2"/>
    <w:rsid w:val="00913FF8"/>
    <w:rsid w:val="0091417E"/>
    <w:rsid w:val="0091428C"/>
    <w:rsid w:val="0091469B"/>
    <w:rsid w:val="00914799"/>
    <w:rsid w:val="009148EE"/>
    <w:rsid w:val="00914AC2"/>
    <w:rsid w:val="00914DF3"/>
    <w:rsid w:val="00914EFA"/>
    <w:rsid w:val="00914F3A"/>
    <w:rsid w:val="0091532A"/>
    <w:rsid w:val="00915762"/>
    <w:rsid w:val="00915959"/>
    <w:rsid w:val="009159CA"/>
    <w:rsid w:val="00915B95"/>
    <w:rsid w:val="00915EF2"/>
    <w:rsid w:val="009165C8"/>
    <w:rsid w:val="009167A6"/>
    <w:rsid w:val="009168C8"/>
    <w:rsid w:val="00916AD5"/>
    <w:rsid w:val="00917C97"/>
    <w:rsid w:val="009205CD"/>
    <w:rsid w:val="00920B21"/>
    <w:rsid w:val="00920B63"/>
    <w:rsid w:val="00920F0A"/>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28E"/>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1"/>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E0B"/>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18E"/>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57FAC"/>
    <w:rsid w:val="00960551"/>
    <w:rsid w:val="00960769"/>
    <w:rsid w:val="00960A12"/>
    <w:rsid w:val="00960BC2"/>
    <w:rsid w:val="00960FE7"/>
    <w:rsid w:val="009611B0"/>
    <w:rsid w:val="00961369"/>
    <w:rsid w:val="0096140B"/>
    <w:rsid w:val="0096199C"/>
    <w:rsid w:val="00961AA1"/>
    <w:rsid w:val="00961B7B"/>
    <w:rsid w:val="00962297"/>
    <w:rsid w:val="009627C4"/>
    <w:rsid w:val="00963189"/>
    <w:rsid w:val="0096321A"/>
    <w:rsid w:val="0096346D"/>
    <w:rsid w:val="00963C0E"/>
    <w:rsid w:val="00963EC5"/>
    <w:rsid w:val="00963F72"/>
    <w:rsid w:val="00963FDE"/>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46A8"/>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C3"/>
    <w:rsid w:val="009A54DA"/>
    <w:rsid w:val="009A59C2"/>
    <w:rsid w:val="009A5F68"/>
    <w:rsid w:val="009A6C6A"/>
    <w:rsid w:val="009A6EBB"/>
    <w:rsid w:val="009A702C"/>
    <w:rsid w:val="009A7527"/>
    <w:rsid w:val="009B013F"/>
    <w:rsid w:val="009B0AAC"/>
    <w:rsid w:val="009B0C75"/>
    <w:rsid w:val="009B0CA5"/>
    <w:rsid w:val="009B0E10"/>
    <w:rsid w:val="009B0F67"/>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B93"/>
    <w:rsid w:val="009C7D4F"/>
    <w:rsid w:val="009C7F21"/>
    <w:rsid w:val="009C7F7C"/>
    <w:rsid w:val="009D0076"/>
    <w:rsid w:val="009D0682"/>
    <w:rsid w:val="009D08D0"/>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1EB"/>
    <w:rsid w:val="009D4719"/>
    <w:rsid w:val="009D4C8E"/>
    <w:rsid w:val="009D4D14"/>
    <w:rsid w:val="009D55CF"/>
    <w:rsid w:val="009D5A96"/>
    <w:rsid w:val="009D5AEE"/>
    <w:rsid w:val="009D5CFF"/>
    <w:rsid w:val="009D5DA2"/>
    <w:rsid w:val="009D5F7A"/>
    <w:rsid w:val="009D62E0"/>
    <w:rsid w:val="009D62E8"/>
    <w:rsid w:val="009D64EA"/>
    <w:rsid w:val="009D65BC"/>
    <w:rsid w:val="009D688D"/>
    <w:rsid w:val="009D6A3B"/>
    <w:rsid w:val="009D6D79"/>
    <w:rsid w:val="009D71B1"/>
    <w:rsid w:val="009D7246"/>
    <w:rsid w:val="009D7624"/>
    <w:rsid w:val="009D7654"/>
    <w:rsid w:val="009D76E4"/>
    <w:rsid w:val="009D7942"/>
    <w:rsid w:val="009D7B16"/>
    <w:rsid w:val="009D7CA9"/>
    <w:rsid w:val="009E0413"/>
    <w:rsid w:val="009E04D3"/>
    <w:rsid w:val="009E04F6"/>
    <w:rsid w:val="009E09BD"/>
    <w:rsid w:val="009E0B89"/>
    <w:rsid w:val="009E0C47"/>
    <w:rsid w:val="009E14D0"/>
    <w:rsid w:val="009E1559"/>
    <w:rsid w:val="009E1956"/>
    <w:rsid w:val="009E2253"/>
    <w:rsid w:val="009E25E7"/>
    <w:rsid w:val="009E2679"/>
    <w:rsid w:val="009E274F"/>
    <w:rsid w:val="009E27CB"/>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F2E"/>
    <w:rsid w:val="009F07B8"/>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7D"/>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370"/>
    <w:rsid w:val="00A05648"/>
    <w:rsid w:val="00A05CA3"/>
    <w:rsid w:val="00A05E47"/>
    <w:rsid w:val="00A060CE"/>
    <w:rsid w:val="00A06253"/>
    <w:rsid w:val="00A06385"/>
    <w:rsid w:val="00A06A05"/>
    <w:rsid w:val="00A06A38"/>
    <w:rsid w:val="00A0728D"/>
    <w:rsid w:val="00A07416"/>
    <w:rsid w:val="00A0758F"/>
    <w:rsid w:val="00A079AB"/>
    <w:rsid w:val="00A10AA6"/>
    <w:rsid w:val="00A10D63"/>
    <w:rsid w:val="00A10F24"/>
    <w:rsid w:val="00A10F4F"/>
    <w:rsid w:val="00A115D6"/>
    <w:rsid w:val="00A117FF"/>
    <w:rsid w:val="00A11B00"/>
    <w:rsid w:val="00A11D05"/>
    <w:rsid w:val="00A11F52"/>
    <w:rsid w:val="00A1201D"/>
    <w:rsid w:val="00A121C1"/>
    <w:rsid w:val="00A125AA"/>
    <w:rsid w:val="00A12862"/>
    <w:rsid w:val="00A12AA6"/>
    <w:rsid w:val="00A130A9"/>
    <w:rsid w:val="00A138AE"/>
    <w:rsid w:val="00A138BF"/>
    <w:rsid w:val="00A13972"/>
    <w:rsid w:val="00A13A0A"/>
    <w:rsid w:val="00A13D7C"/>
    <w:rsid w:val="00A13E30"/>
    <w:rsid w:val="00A13F00"/>
    <w:rsid w:val="00A14BE4"/>
    <w:rsid w:val="00A14E3E"/>
    <w:rsid w:val="00A14ECC"/>
    <w:rsid w:val="00A15663"/>
    <w:rsid w:val="00A157AE"/>
    <w:rsid w:val="00A15A19"/>
    <w:rsid w:val="00A15F04"/>
    <w:rsid w:val="00A15FAA"/>
    <w:rsid w:val="00A16469"/>
    <w:rsid w:val="00A16647"/>
    <w:rsid w:val="00A167BB"/>
    <w:rsid w:val="00A1691C"/>
    <w:rsid w:val="00A169BD"/>
    <w:rsid w:val="00A16AE1"/>
    <w:rsid w:val="00A16B4C"/>
    <w:rsid w:val="00A17080"/>
    <w:rsid w:val="00A1737D"/>
    <w:rsid w:val="00A17504"/>
    <w:rsid w:val="00A179C1"/>
    <w:rsid w:val="00A2040E"/>
    <w:rsid w:val="00A20AFA"/>
    <w:rsid w:val="00A20E7E"/>
    <w:rsid w:val="00A214A2"/>
    <w:rsid w:val="00A21A34"/>
    <w:rsid w:val="00A21BE5"/>
    <w:rsid w:val="00A21EEF"/>
    <w:rsid w:val="00A21F69"/>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DD"/>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54"/>
    <w:rsid w:val="00A356AC"/>
    <w:rsid w:val="00A35DAF"/>
    <w:rsid w:val="00A35EE6"/>
    <w:rsid w:val="00A365C4"/>
    <w:rsid w:val="00A36601"/>
    <w:rsid w:val="00A369C7"/>
    <w:rsid w:val="00A36D0C"/>
    <w:rsid w:val="00A36FC4"/>
    <w:rsid w:val="00A37090"/>
    <w:rsid w:val="00A3784C"/>
    <w:rsid w:val="00A37890"/>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53A"/>
    <w:rsid w:val="00A43BB8"/>
    <w:rsid w:val="00A43C6C"/>
    <w:rsid w:val="00A43F03"/>
    <w:rsid w:val="00A43F07"/>
    <w:rsid w:val="00A4431D"/>
    <w:rsid w:val="00A44963"/>
    <w:rsid w:val="00A44B83"/>
    <w:rsid w:val="00A44C19"/>
    <w:rsid w:val="00A4534A"/>
    <w:rsid w:val="00A453C0"/>
    <w:rsid w:val="00A45556"/>
    <w:rsid w:val="00A45AC5"/>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3C"/>
    <w:rsid w:val="00A52DD9"/>
    <w:rsid w:val="00A532BD"/>
    <w:rsid w:val="00A53B94"/>
    <w:rsid w:val="00A53C90"/>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6D"/>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6DF7"/>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75D"/>
    <w:rsid w:val="00A76880"/>
    <w:rsid w:val="00A769E2"/>
    <w:rsid w:val="00A76FFF"/>
    <w:rsid w:val="00A77D92"/>
    <w:rsid w:val="00A77EF8"/>
    <w:rsid w:val="00A8001C"/>
    <w:rsid w:val="00A8016F"/>
    <w:rsid w:val="00A805C3"/>
    <w:rsid w:val="00A80C15"/>
    <w:rsid w:val="00A80F7C"/>
    <w:rsid w:val="00A812CC"/>
    <w:rsid w:val="00A813F4"/>
    <w:rsid w:val="00A81519"/>
    <w:rsid w:val="00A815AB"/>
    <w:rsid w:val="00A818AF"/>
    <w:rsid w:val="00A81C51"/>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9DF"/>
    <w:rsid w:val="00AA5B15"/>
    <w:rsid w:val="00AA5D64"/>
    <w:rsid w:val="00AA5EC6"/>
    <w:rsid w:val="00AA63AC"/>
    <w:rsid w:val="00AA643B"/>
    <w:rsid w:val="00AA648F"/>
    <w:rsid w:val="00AA64CA"/>
    <w:rsid w:val="00AA6672"/>
    <w:rsid w:val="00AA6A1C"/>
    <w:rsid w:val="00AA6B5D"/>
    <w:rsid w:val="00AA6FDE"/>
    <w:rsid w:val="00AA7081"/>
    <w:rsid w:val="00AA731D"/>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8BF"/>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908"/>
    <w:rsid w:val="00AD1E6C"/>
    <w:rsid w:val="00AD204D"/>
    <w:rsid w:val="00AD2599"/>
    <w:rsid w:val="00AD2659"/>
    <w:rsid w:val="00AD292A"/>
    <w:rsid w:val="00AD2C3C"/>
    <w:rsid w:val="00AD2DF4"/>
    <w:rsid w:val="00AD3125"/>
    <w:rsid w:val="00AD3535"/>
    <w:rsid w:val="00AD35E6"/>
    <w:rsid w:val="00AD35EB"/>
    <w:rsid w:val="00AD376C"/>
    <w:rsid w:val="00AD3963"/>
    <w:rsid w:val="00AD3B4E"/>
    <w:rsid w:val="00AD4085"/>
    <w:rsid w:val="00AD4345"/>
    <w:rsid w:val="00AD4398"/>
    <w:rsid w:val="00AD43D6"/>
    <w:rsid w:val="00AD4427"/>
    <w:rsid w:val="00AD496A"/>
    <w:rsid w:val="00AD4B00"/>
    <w:rsid w:val="00AD4BB3"/>
    <w:rsid w:val="00AD4E22"/>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1E6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386"/>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0F98"/>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1EB4"/>
    <w:rsid w:val="00B22BE6"/>
    <w:rsid w:val="00B22FC5"/>
    <w:rsid w:val="00B23059"/>
    <w:rsid w:val="00B235A6"/>
    <w:rsid w:val="00B239D8"/>
    <w:rsid w:val="00B239FD"/>
    <w:rsid w:val="00B23D51"/>
    <w:rsid w:val="00B2426A"/>
    <w:rsid w:val="00B2429F"/>
    <w:rsid w:val="00B24342"/>
    <w:rsid w:val="00B24831"/>
    <w:rsid w:val="00B24983"/>
    <w:rsid w:val="00B24D99"/>
    <w:rsid w:val="00B24E57"/>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960"/>
    <w:rsid w:val="00B36AB7"/>
    <w:rsid w:val="00B36C0A"/>
    <w:rsid w:val="00B37219"/>
    <w:rsid w:val="00B37411"/>
    <w:rsid w:val="00B3741A"/>
    <w:rsid w:val="00B3747E"/>
    <w:rsid w:val="00B37487"/>
    <w:rsid w:val="00B400B6"/>
    <w:rsid w:val="00B40166"/>
    <w:rsid w:val="00B4040C"/>
    <w:rsid w:val="00B40881"/>
    <w:rsid w:val="00B409AF"/>
    <w:rsid w:val="00B40BA3"/>
    <w:rsid w:val="00B40C54"/>
    <w:rsid w:val="00B41392"/>
    <w:rsid w:val="00B414D1"/>
    <w:rsid w:val="00B41C8D"/>
    <w:rsid w:val="00B41DEB"/>
    <w:rsid w:val="00B424C0"/>
    <w:rsid w:val="00B42D9D"/>
    <w:rsid w:val="00B432A5"/>
    <w:rsid w:val="00B433E2"/>
    <w:rsid w:val="00B434CC"/>
    <w:rsid w:val="00B4360B"/>
    <w:rsid w:val="00B4380E"/>
    <w:rsid w:val="00B43D1D"/>
    <w:rsid w:val="00B4521C"/>
    <w:rsid w:val="00B458B3"/>
    <w:rsid w:val="00B45A86"/>
    <w:rsid w:val="00B45A8A"/>
    <w:rsid w:val="00B46047"/>
    <w:rsid w:val="00B463E4"/>
    <w:rsid w:val="00B46B1F"/>
    <w:rsid w:val="00B47751"/>
    <w:rsid w:val="00B506D3"/>
    <w:rsid w:val="00B50933"/>
    <w:rsid w:val="00B50BA7"/>
    <w:rsid w:val="00B50E20"/>
    <w:rsid w:val="00B514C7"/>
    <w:rsid w:val="00B5194E"/>
    <w:rsid w:val="00B51A14"/>
    <w:rsid w:val="00B51A1B"/>
    <w:rsid w:val="00B51DA4"/>
    <w:rsid w:val="00B51E2D"/>
    <w:rsid w:val="00B51F77"/>
    <w:rsid w:val="00B5222B"/>
    <w:rsid w:val="00B5226E"/>
    <w:rsid w:val="00B5247A"/>
    <w:rsid w:val="00B5251F"/>
    <w:rsid w:val="00B52AB9"/>
    <w:rsid w:val="00B52B47"/>
    <w:rsid w:val="00B52E0D"/>
    <w:rsid w:val="00B53153"/>
    <w:rsid w:val="00B53267"/>
    <w:rsid w:val="00B53DBF"/>
    <w:rsid w:val="00B53E60"/>
    <w:rsid w:val="00B54319"/>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D1"/>
    <w:rsid w:val="00B61C7E"/>
    <w:rsid w:val="00B61D01"/>
    <w:rsid w:val="00B62114"/>
    <w:rsid w:val="00B624AB"/>
    <w:rsid w:val="00B62507"/>
    <w:rsid w:val="00B62E59"/>
    <w:rsid w:val="00B6370B"/>
    <w:rsid w:val="00B63807"/>
    <w:rsid w:val="00B6380F"/>
    <w:rsid w:val="00B638F1"/>
    <w:rsid w:val="00B63934"/>
    <w:rsid w:val="00B63A51"/>
    <w:rsid w:val="00B63FA1"/>
    <w:rsid w:val="00B64275"/>
    <w:rsid w:val="00B6430C"/>
    <w:rsid w:val="00B64408"/>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2F90"/>
    <w:rsid w:val="00BC35FB"/>
    <w:rsid w:val="00BC3712"/>
    <w:rsid w:val="00BC3756"/>
    <w:rsid w:val="00BC382A"/>
    <w:rsid w:val="00BC4194"/>
    <w:rsid w:val="00BC4326"/>
    <w:rsid w:val="00BC4685"/>
    <w:rsid w:val="00BC4F3B"/>
    <w:rsid w:val="00BC558A"/>
    <w:rsid w:val="00BC5B9A"/>
    <w:rsid w:val="00BC5E0B"/>
    <w:rsid w:val="00BC61F6"/>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523"/>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4F8"/>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52D"/>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07A2"/>
    <w:rsid w:val="00C11028"/>
    <w:rsid w:val="00C1166C"/>
    <w:rsid w:val="00C11B32"/>
    <w:rsid w:val="00C11D7B"/>
    <w:rsid w:val="00C12017"/>
    <w:rsid w:val="00C1261E"/>
    <w:rsid w:val="00C12625"/>
    <w:rsid w:val="00C12C70"/>
    <w:rsid w:val="00C12F35"/>
    <w:rsid w:val="00C1333B"/>
    <w:rsid w:val="00C13E28"/>
    <w:rsid w:val="00C13F29"/>
    <w:rsid w:val="00C1403E"/>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325"/>
    <w:rsid w:val="00C24710"/>
    <w:rsid w:val="00C24D98"/>
    <w:rsid w:val="00C24DDB"/>
    <w:rsid w:val="00C25343"/>
    <w:rsid w:val="00C2543D"/>
    <w:rsid w:val="00C2559A"/>
    <w:rsid w:val="00C257B1"/>
    <w:rsid w:val="00C25F63"/>
    <w:rsid w:val="00C26169"/>
    <w:rsid w:val="00C26474"/>
    <w:rsid w:val="00C26802"/>
    <w:rsid w:val="00C268E1"/>
    <w:rsid w:val="00C273E7"/>
    <w:rsid w:val="00C2755A"/>
    <w:rsid w:val="00C27631"/>
    <w:rsid w:val="00C27668"/>
    <w:rsid w:val="00C278D5"/>
    <w:rsid w:val="00C27D90"/>
    <w:rsid w:val="00C27F21"/>
    <w:rsid w:val="00C3026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3D"/>
    <w:rsid w:val="00C43E7A"/>
    <w:rsid w:val="00C441EB"/>
    <w:rsid w:val="00C44802"/>
    <w:rsid w:val="00C44F11"/>
    <w:rsid w:val="00C45744"/>
    <w:rsid w:val="00C45AA2"/>
    <w:rsid w:val="00C462FE"/>
    <w:rsid w:val="00C46414"/>
    <w:rsid w:val="00C4672E"/>
    <w:rsid w:val="00C46B78"/>
    <w:rsid w:val="00C46C1E"/>
    <w:rsid w:val="00C46E64"/>
    <w:rsid w:val="00C472FE"/>
    <w:rsid w:val="00C4792D"/>
    <w:rsid w:val="00C479B3"/>
    <w:rsid w:val="00C47AAB"/>
    <w:rsid w:val="00C47E33"/>
    <w:rsid w:val="00C5032B"/>
    <w:rsid w:val="00C506E0"/>
    <w:rsid w:val="00C50C91"/>
    <w:rsid w:val="00C50CD1"/>
    <w:rsid w:val="00C50D3D"/>
    <w:rsid w:val="00C50DD6"/>
    <w:rsid w:val="00C51013"/>
    <w:rsid w:val="00C514C3"/>
    <w:rsid w:val="00C517EC"/>
    <w:rsid w:val="00C520B6"/>
    <w:rsid w:val="00C52110"/>
    <w:rsid w:val="00C52CCA"/>
    <w:rsid w:val="00C53228"/>
    <w:rsid w:val="00C537E4"/>
    <w:rsid w:val="00C538FC"/>
    <w:rsid w:val="00C541D2"/>
    <w:rsid w:val="00C544E7"/>
    <w:rsid w:val="00C54A8B"/>
    <w:rsid w:val="00C54C38"/>
    <w:rsid w:val="00C55651"/>
    <w:rsid w:val="00C55893"/>
    <w:rsid w:val="00C558E7"/>
    <w:rsid w:val="00C55BEF"/>
    <w:rsid w:val="00C5670B"/>
    <w:rsid w:val="00C56821"/>
    <w:rsid w:val="00C571F6"/>
    <w:rsid w:val="00C5726B"/>
    <w:rsid w:val="00C5751B"/>
    <w:rsid w:val="00C57679"/>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19F"/>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47F"/>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CEC"/>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C7F"/>
    <w:rsid w:val="00CA3F59"/>
    <w:rsid w:val="00CA406D"/>
    <w:rsid w:val="00CA40ED"/>
    <w:rsid w:val="00CA4220"/>
    <w:rsid w:val="00CA46CC"/>
    <w:rsid w:val="00CA4976"/>
    <w:rsid w:val="00CA505E"/>
    <w:rsid w:val="00CA5096"/>
    <w:rsid w:val="00CA519A"/>
    <w:rsid w:val="00CA5709"/>
    <w:rsid w:val="00CA5B34"/>
    <w:rsid w:val="00CA61E0"/>
    <w:rsid w:val="00CA6497"/>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7E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845"/>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0F"/>
    <w:rsid w:val="00CD3343"/>
    <w:rsid w:val="00CD354B"/>
    <w:rsid w:val="00CD37FA"/>
    <w:rsid w:val="00CD3C44"/>
    <w:rsid w:val="00CD3DDC"/>
    <w:rsid w:val="00CD3DFB"/>
    <w:rsid w:val="00CD42D0"/>
    <w:rsid w:val="00CD43C3"/>
    <w:rsid w:val="00CD4441"/>
    <w:rsid w:val="00CD4B2A"/>
    <w:rsid w:val="00CD4B4A"/>
    <w:rsid w:val="00CD4D4E"/>
    <w:rsid w:val="00CD585B"/>
    <w:rsid w:val="00CD591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3A"/>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1CB4"/>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256"/>
    <w:rsid w:val="00D243E7"/>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5F9A"/>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2FF6"/>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3F94"/>
    <w:rsid w:val="00D9422C"/>
    <w:rsid w:val="00D94405"/>
    <w:rsid w:val="00D94723"/>
    <w:rsid w:val="00D9497B"/>
    <w:rsid w:val="00D94A7E"/>
    <w:rsid w:val="00D94BE2"/>
    <w:rsid w:val="00D94FD4"/>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7E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2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FC"/>
    <w:rsid w:val="00DC7C92"/>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A0D"/>
    <w:rsid w:val="00DD6F96"/>
    <w:rsid w:val="00DD7203"/>
    <w:rsid w:val="00DD74C4"/>
    <w:rsid w:val="00DD753B"/>
    <w:rsid w:val="00DD773F"/>
    <w:rsid w:val="00DD779D"/>
    <w:rsid w:val="00DD7A2A"/>
    <w:rsid w:val="00DD7B85"/>
    <w:rsid w:val="00DD7F58"/>
    <w:rsid w:val="00DE0471"/>
    <w:rsid w:val="00DE0516"/>
    <w:rsid w:val="00DE06AD"/>
    <w:rsid w:val="00DE083B"/>
    <w:rsid w:val="00DE0857"/>
    <w:rsid w:val="00DE0EEF"/>
    <w:rsid w:val="00DE0FEA"/>
    <w:rsid w:val="00DE11B8"/>
    <w:rsid w:val="00DE13D5"/>
    <w:rsid w:val="00DE17E6"/>
    <w:rsid w:val="00DE1C78"/>
    <w:rsid w:val="00DE1CF4"/>
    <w:rsid w:val="00DE22C6"/>
    <w:rsid w:val="00DE25C9"/>
    <w:rsid w:val="00DE26E8"/>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ABC"/>
    <w:rsid w:val="00DE7C7F"/>
    <w:rsid w:val="00DE7D29"/>
    <w:rsid w:val="00DE7D7E"/>
    <w:rsid w:val="00DE7E43"/>
    <w:rsid w:val="00DF0122"/>
    <w:rsid w:val="00DF079D"/>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5B4"/>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A83"/>
    <w:rsid w:val="00DF6EF5"/>
    <w:rsid w:val="00DF6F73"/>
    <w:rsid w:val="00DF73DD"/>
    <w:rsid w:val="00DF783B"/>
    <w:rsid w:val="00DF7A1B"/>
    <w:rsid w:val="00DF7C4C"/>
    <w:rsid w:val="00DF7E27"/>
    <w:rsid w:val="00DF7EB3"/>
    <w:rsid w:val="00DF7EE9"/>
    <w:rsid w:val="00E00769"/>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62C"/>
    <w:rsid w:val="00E0573F"/>
    <w:rsid w:val="00E05890"/>
    <w:rsid w:val="00E05F25"/>
    <w:rsid w:val="00E064B7"/>
    <w:rsid w:val="00E06727"/>
    <w:rsid w:val="00E06844"/>
    <w:rsid w:val="00E06BF8"/>
    <w:rsid w:val="00E070DE"/>
    <w:rsid w:val="00E073D1"/>
    <w:rsid w:val="00E075CF"/>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664"/>
    <w:rsid w:val="00E15A00"/>
    <w:rsid w:val="00E15E63"/>
    <w:rsid w:val="00E16251"/>
    <w:rsid w:val="00E1630A"/>
    <w:rsid w:val="00E16750"/>
    <w:rsid w:val="00E1689F"/>
    <w:rsid w:val="00E168BD"/>
    <w:rsid w:val="00E16CAC"/>
    <w:rsid w:val="00E17259"/>
    <w:rsid w:val="00E17789"/>
    <w:rsid w:val="00E17BCE"/>
    <w:rsid w:val="00E17D20"/>
    <w:rsid w:val="00E20001"/>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B38"/>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E7B"/>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A57"/>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55A"/>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29B"/>
    <w:rsid w:val="00E94E46"/>
    <w:rsid w:val="00E94E5C"/>
    <w:rsid w:val="00E94F82"/>
    <w:rsid w:val="00E95038"/>
    <w:rsid w:val="00E95093"/>
    <w:rsid w:val="00E95209"/>
    <w:rsid w:val="00E95430"/>
    <w:rsid w:val="00E9557B"/>
    <w:rsid w:val="00E960D9"/>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2F8C"/>
    <w:rsid w:val="00EB33EC"/>
    <w:rsid w:val="00EB347A"/>
    <w:rsid w:val="00EB3778"/>
    <w:rsid w:val="00EB38F8"/>
    <w:rsid w:val="00EB3A5E"/>
    <w:rsid w:val="00EB3D96"/>
    <w:rsid w:val="00EB3EF1"/>
    <w:rsid w:val="00EB420B"/>
    <w:rsid w:val="00EB4302"/>
    <w:rsid w:val="00EB43BD"/>
    <w:rsid w:val="00EB4905"/>
    <w:rsid w:val="00EB4A2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9A5"/>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BB1"/>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927"/>
    <w:rsid w:val="00EF0B70"/>
    <w:rsid w:val="00EF0DB5"/>
    <w:rsid w:val="00EF0DD2"/>
    <w:rsid w:val="00EF1422"/>
    <w:rsid w:val="00EF14DF"/>
    <w:rsid w:val="00EF1AE9"/>
    <w:rsid w:val="00EF1B06"/>
    <w:rsid w:val="00EF23AC"/>
    <w:rsid w:val="00EF240E"/>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2CA"/>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3DB6"/>
    <w:rsid w:val="00F043EB"/>
    <w:rsid w:val="00F044B5"/>
    <w:rsid w:val="00F04846"/>
    <w:rsid w:val="00F05790"/>
    <w:rsid w:val="00F05AA2"/>
    <w:rsid w:val="00F05FEC"/>
    <w:rsid w:val="00F06075"/>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293"/>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14B"/>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2DD"/>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30"/>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5790D"/>
    <w:rsid w:val="00F600F5"/>
    <w:rsid w:val="00F6010F"/>
    <w:rsid w:val="00F601AF"/>
    <w:rsid w:val="00F60208"/>
    <w:rsid w:val="00F60377"/>
    <w:rsid w:val="00F609D9"/>
    <w:rsid w:val="00F60E9D"/>
    <w:rsid w:val="00F61980"/>
    <w:rsid w:val="00F61AE9"/>
    <w:rsid w:val="00F61EE5"/>
    <w:rsid w:val="00F62014"/>
    <w:rsid w:val="00F62578"/>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DE3"/>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4D35"/>
    <w:rsid w:val="00F9514A"/>
    <w:rsid w:val="00F95391"/>
    <w:rsid w:val="00F955F9"/>
    <w:rsid w:val="00F958C6"/>
    <w:rsid w:val="00F95A36"/>
    <w:rsid w:val="00F95AB8"/>
    <w:rsid w:val="00F95B16"/>
    <w:rsid w:val="00F95F43"/>
    <w:rsid w:val="00F960EE"/>
    <w:rsid w:val="00F96531"/>
    <w:rsid w:val="00F96A3C"/>
    <w:rsid w:val="00F96DCC"/>
    <w:rsid w:val="00F96EAD"/>
    <w:rsid w:val="00F978EB"/>
    <w:rsid w:val="00F979B7"/>
    <w:rsid w:val="00FA0509"/>
    <w:rsid w:val="00FA06EF"/>
    <w:rsid w:val="00FA07B0"/>
    <w:rsid w:val="00FA0807"/>
    <w:rsid w:val="00FA0892"/>
    <w:rsid w:val="00FA0A6A"/>
    <w:rsid w:val="00FA0EB8"/>
    <w:rsid w:val="00FA1345"/>
    <w:rsid w:val="00FA14B7"/>
    <w:rsid w:val="00FA1761"/>
    <w:rsid w:val="00FA1CE8"/>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4B13"/>
    <w:rsid w:val="00FC502D"/>
    <w:rsid w:val="00FC53B4"/>
    <w:rsid w:val="00FC54A3"/>
    <w:rsid w:val="00FC5AA5"/>
    <w:rsid w:val="00FC5C8E"/>
    <w:rsid w:val="00FC5DA2"/>
    <w:rsid w:val="00FC6995"/>
    <w:rsid w:val="00FC6C72"/>
    <w:rsid w:val="00FC73D0"/>
    <w:rsid w:val="00FD0497"/>
    <w:rsid w:val="00FD050A"/>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588"/>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855"/>
    <w:rsid w:val="00FD6AF8"/>
    <w:rsid w:val="00FD77B8"/>
    <w:rsid w:val="00FE013A"/>
    <w:rsid w:val="00FE05E6"/>
    <w:rsid w:val="00FE0C1B"/>
    <w:rsid w:val="00FE0F51"/>
    <w:rsid w:val="00FE10E2"/>
    <w:rsid w:val="00FE1150"/>
    <w:rsid w:val="00FE130E"/>
    <w:rsid w:val="00FE152E"/>
    <w:rsid w:val="00FE1DB1"/>
    <w:rsid w:val="00FE1FE4"/>
    <w:rsid w:val="00FE1FE9"/>
    <w:rsid w:val="00FE201F"/>
    <w:rsid w:val="00FE2272"/>
    <w:rsid w:val="00FE253C"/>
    <w:rsid w:val="00FE2DA2"/>
    <w:rsid w:val="00FE2DB8"/>
    <w:rsid w:val="00FE2E74"/>
    <w:rsid w:val="00FE2ED8"/>
    <w:rsid w:val="00FE2FB8"/>
    <w:rsid w:val="00FE32FC"/>
    <w:rsid w:val="00FE3372"/>
    <w:rsid w:val="00FE3499"/>
    <w:rsid w:val="00FE399B"/>
    <w:rsid w:val="00FE3B8C"/>
    <w:rsid w:val="00FE3E47"/>
    <w:rsid w:val="00FE4099"/>
    <w:rsid w:val="00FE40A5"/>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480"/>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E57"/>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Char,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tabs>
        <w:tab w:val="clear" w:pos="720"/>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tabs>
        <w:tab w:val="clear" w:pos="864"/>
        <w:tab w:val="num" w:pos="360"/>
      </w:tabs>
      <w:outlineLvl w:val="3"/>
    </w:pPr>
    <w:rPr>
      <w:sz w:val="24"/>
    </w:rPr>
  </w:style>
  <w:style w:type="paragraph" w:styleId="Heading5">
    <w:name w:val="heading 5"/>
    <w:aliases w:val="h5,Heading5"/>
    <w:basedOn w:val="Heading4"/>
    <w:next w:val="Normal"/>
    <w:qFormat/>
    <w:pPr>
      <w:numPr>
        <w:ilvl w:val="5"/>
      </w:numPr>
      <w:tabs>
        <w:tab w:val="clear" w:pos="1152"/>
        <w:tab w:val="num" w:pos="360"/>
      </w:tabs>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cap3,C"/>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Normal"/>
    <w:uiPriority w:val="99"/>
    <w:rsid w:val="00810D00"/>
    <w:pPr>
      <w:spacing w:before="100" w:beforeAutospacing="1" w:after="100" w:afterAutospacing="1"/>
    </w:pPr>
    <w:rPr>
      <w:rFonts w:eastAsia="SimSun"/>
      <w:sz w:val="24"/>
      <w:szCs w:val="24"/>
      <w:lang w:val="en-US" w:eastAsia="zh-CN"/>
    </w:rPr>
  </w:style>
  <w:style w:type="paragraph" w:customStyle="1" w:styleId="Agreement">
    <w:name w:val="Agreement"/>
    <w:basedOn w:val="Normal"/>
    <w:next w:val="Normal"/>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
    <w:name w:val="网格型1"/>
    <w:basedOn w:val="TableNormal"/>
    <w:next w:val="TableGrid"/>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AD1908"/>
    <w:pPr>
      <w:tabs>
        <w:tab w:val="left" w:pos="384"/>
      </w:tabs>
      <w:spacing w:after="0"/>
      <w:ind w:left="384" w:hanging="384"/>
    </w:pPr>
  </w:style>
  <w:style w:type="paragraph" w:styleId="EndnoteText">
    <w:name w:val="endnote text"/>
    <w:basedOn w:val="Normal"/>
    <w:link w:val="EndnoteTextChar"/>
    <w:rsid w:val="00E960D9"/>
    <w:pPr>
      <w:spacing w:after="0"/>
    </w:pPr>
  </w:style>
  <w:style w:type="character" w:customStyle="1" w:styleId="EndnoteTextChar">
    <w:name w:val="Endnote Text Char"/>
    <w:basedOn w:val="DefaultParagraphFont"/>
    <w:link w:val="EndnoteText"/>
    <w:rsid w:val="00E960D9"/>
    <w:rPr>
      <w:rFonts w:ascii="Times New Roman" w:hAnsi="Times New Roman"/>
      <w:lang w:val="en-GB" w:eastAsia="en-US"/>
    </w:rPr>
  </w:style>
  <w:style w:type="character" w:styleId="EndnoteReference">
    <w:name w:val="endnote reference"/>
    <w:basedOn w:val="DefaultParagraphFont"/>
    <w:rsid w:val="00E960D9"/>
    <w:rPr>
      <w:vertAlign w:val="superscript"/>
    </w:rPr>
  </w:style>
  <w:style w:type="character" w:customStyle="1" w:styleId="FooterChar">
    <w:name w:val="Footer Char"/>
    <w:basedOn w:val="DefaultParagraphFont"/>
    <w:link w:val="Footer"/>
    <w:rsid w:val="00B36960"/>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571160312">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84214432">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237569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191363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5BA1280B-4484-4926-81ED-3D7413C711D3}">
  <ds:schemaRefs>
    <ds:schemaRef ds:uri="http://schemas.openxmlformats.org/officeDocument/2006/bibliography"/>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72</TotalTime>
  <Pages>3</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Mohammad ABDI ABYANEH</cp:lastModifiedBy>
  <cp:revision>16</cp:revision>
  <cp:lastPrinted>2009-04-22T06:01:00Z</cp:lastPrinted>
  <dcterms:created xsi:type="dcterms:W3CDTF">2025-02-03T16:40:00Z</dcterms:created>
  <dcterms:modified xsi:type="dcterms:W3CDTF">2025-02-07T12:28:00Z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(3)iMXzpxr3NwxQExJJDPgq3QKrsbSXzeLZTIBNm1nqAt/Two5dPXtKX8nloZOHpeV2vvh2ud6F
C/wt02TBn2KQZsl5NmKHF+85veLAxjQs2SntOQcgP9cbgGfQLxLH24wN0aCiRYPMa1qY9wBX
aaOEbHq0bb4ZhqoNrs6Nh28++6ZEqyT634nZj1YZG82fX8i4PakgqYW7T2JJM8ZTrHU09biF
vbdXS9i1q1dEA9axh1</vt:lpwstr>
  </property>
  <property fmtid="{D5CDD505-2E9C-101B-9397-08002B2CF9AE}" pid="17" name="_2015_ms_pID_725343_00">
    <vt:lpwstr>_2015_ms_pID_725343</vt:lpwstr>
  </property>
  <property fmtid="{D5CDD505-2E9C-101B-9397-08002B2CF9AE}" pid="18" name="_2015_ms_pID_7253431">
    <vt:lpwstr>csIfeQddWgfUiwDw9r61fkhq2bqycoPGsD4c4bRRBjWiCvPXM5HdAh
8M9NxCHgBv1GpSmAunCioj5L7S9UJZgKct6e5GHGW3hkl7Q4RXsRDPATxwQ/xW3pkz8fZM0y
d1osvw1Eg1dCsGR1WXLCsU1UC8GNa/GxnkauSzMSkcZbtdh8EPSgV9lnVVcx1cCgj6hlLOut
qG40Qd18CZQoLpGn6jWKHGkIdfzzqpMzsuXe</vt:lpwstr>
  </property>
  <property fmtid="{D5CDD505-2E9C-101B-9397-08002B2CF9AE}" pid="19" name="_2015_ms_pID_7253431_00">
    <vt:lpwstr>_2015_ms_pID_7253431</vt:lpwstr>
  </property>
  <property fmtid="{D5CDD505-2E9C-101B-9397-08002B2CF9AE}" pid="20" name="_2015_ms_pID_7253432">
    <vt:lpwstr>fRoQys6+zirVKD+zHTS14AhPba5ICdZKtWVe
4LS0xprrvK0rQtsPwEpHiiiRfJdvsugtoxaA8VtQQrOsnyeiRi8=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ZOTERO_PREF_1">
    <vt:lpwstr>&lt;data data-version="3" zotero-version="6.0.36"&gt;&lt;session id="qMynQZT3"/&gt;&lt;style id="http://www.zotero.org/styles/ieee" locale="en-US" hasBibliography="1" bibliographyStyleHasBeenSet="1"/&gt;&lt;prefs&gt;&lt;pref name="fieldType" value="Field"/&gt;&lt;/prefs&gt;&lt;/data&gt;</vt:lpwstr>
  </property>
</Properties>
</file>